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0615"/>
        <w:tblW w:w="11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38"/>
        <w:gridCol w:w="645"/>
        <w:gridCol w:w="108"/>
        <w:gridCol w:w="1349"/>
        <w:gridCol w:w="177"/>
        <w:gridCol w:w="687"/>
        <w:gridCol w:w="139"/>
        <w:gridCol w:w="2949"/>
        <w:gridCol w:w="139"/>
        <w:gridCol w:w="126"/>
        <w:gridCol w:w="62"/>
        <w:gridCol w:w="387"/>
        <w:gridCol w:w="27"/>
        <w:gridCol w:w="60"/>
        <w:gridCol w:w="117"/>
        <w:gridCol w:w="691"/>
        <w:gridCol w:w="87"/>
        <w:gridCol w:w="3272"/>
        <w:gridCol w:w="16"/>
      </w:tblGrid>
      <w:tr w:rsidR="0093592C" w14:paraId="5DB33B80" w14:textId="77777777" w:rsidTr="008012DF">
        <w:trPr>
          <w:gridAfter w:val="1"/>
          <w:wAfter w:w="16" w:type="dxa"/>
          <w:trHeight w:val="1616"/>
        </w:trPr>
        <w:tc>
          <w:tcPr>
            <w:tcW w:w="11160" w:type="dxa"/>
            <w:gridSpan w:val="18"/>
            <w:tcBorders>
              <w:bottom w:val="single" w:sz="24" w:space="0" w:color="2C3B57" w:themeColor="text2"/>
            </w:tcBorders>
          </w:tcPr>
          <w:p w14:paraId="4F6D5F71" w14:textId="77777777" w:rsidR="0093592C" w:rsidRPr="006F2244" w:rsidRDefault="0093592C" w:rsidP="001964E6">
            <w:pPr>
              <w:pStyle w:val="Heading1"/>
              <w:spacing w:before="240"/>
              <w:rPr>
                <w:color w:val="auto"/>
                <w:sz w:val="80"/>
                <w:szCs w:val="80"/>
              </w:rPr>
            </w:pPr>
            <w:r w:rsidRPr="006F2244">
              <w:rPr>
                <w:color w:val="auto"/>
                <w:sz w:val="80"/>
                <w:szCs w:val="80"/>
              </w:rPr>
              <w:t>Amanda guajardo, Cpa</w:t>
            </w:r>
          </w:p>
          <w:p w14:paraId="31F34BE4" w14:textId="77777777" w:rsidR="0093592C" w:rsidRPr="006F2244" w:rsidRDefault="0093592C" w:rsidP="008012DF">
            <w:pPr>
              <w:pStyle w:val="Heading2"/>
              <w:rPr>
                <w:color w:val="auto"/>
              </w:rPr>
            </w:pPr>
            <w:r w:rsidRPr="006F2244">
              <w:rPr>
                <w:color w:val="auto"/>
              </w:rPr>
              <w:t>income tax manager</w:t>
            </w:r>
          </w:p>
        </w:tc>
      </w:tr>
      <w:tr w:rsidR="0093592C" w14:paraId="2023D70E" w14:textId="77777777" w:rsidTr="008012DF">
        <w:trPr>
          <w:gridAfter w:val="1"/>
          <w:wAfter w:w="16" w:type="dxa"/>
          <w:trHeight w:val="31"/>
        </w:trPr>
        <w:tc>
          <w:tcPr>
            <w:tcW w:w="11160" w:type="dxa"/>
            <w:gridSpan w:val="18"/>
            <w:tcBorders>
              <w:top w:val="single" w:sz="24" w:space="0" w:color="2C3B57" w:themeColor="text2"/>
            </w:tcBorders>
            <w:vAlign w:val="center"/>
          </w:tcPr>
          <w:p w14:paraId="3FFE76E4" w14:textId="77777777" w:rsidR="0093592C" w:rsidRPr="006F2244" w:rsidRDefault="0093592C" w:rsidP="008012DF"/>
        </w:tc>
      </w:tr>
      <w:tr w:rsidR="008012DF" w14:paraId="65E3C771" w14:textId="77777777" w:rsidTr="008012DF">
        <w:trPr>
          <w:trHeight w:val="350"/>
        </w:trPr>
        <w:tc>
          <w:tcPr>
            <w:tcW w:w="138" w:type="dxa"/>
            <w:vAlign w:val="center"/>
          </w:tcPr>
          <w:p w14:paraId="19FDFFD7" w14:textId="77777777" w:rsidR="0093592C" w:rsidRPr="00D06709" w:rsidRDefault="0093592C" w:rsidP="008012DF"/>
        </w:tc>
        <w:tc>
          <w:tcPr>
            <w:tcW w:w="645" w:type="dxa"/>
            <w:shd w:val="clear" w:color="auto" w:fill="2C3B57" w:themeFill="text2"/>
            <w:vAlign w:val="center"/>
          </w:tcPr>
          <w:p w14:paraId="404CA715" w14:textId="77777777" w:rsidR="0093592C" w:rsidRPr="00DF1CB4" w:rsidRDefault="0093592C" w:rsidP="008012DF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P</w:t>
            </w:r>
            <w:r>
              <w:rPr>
                <w:rStyle w:val="Emphasis"/>
              </w:rPr>
              <w:t>hone</w:t>
            </w:r>
          </w:p>
        </w:tc>
        <w:tc>
          <w:tcPr>
            <w:tcW w:w="108" w:type="dxa"/>
            <w:vAlign w:val="center"/>
          </w:tcPr>
          <w:p w14:paraId="57B2B183" w14:textId="77777777" w:rsidR="0093592C" w:rsidRPr="00D06709" w:rsidRDefault="0093592C" w:rsidP="008012DF"/>
        </w:tc>
        <w:tc>
          <w:tcPr>
            <w:tcW w:w="1349" w:type="dxa"/>
            <w:vAlign w:val="center"/>
          </w:tcPr>
          <w:p w14:paraId="7D50C31B" w14:textId="77777777" w:rsidR="0093592C" w:rsidRPr="00FA4DB0" w:rsidRDefault="0093592C" w:rsidP="008012DF">
            <w:r>
              <w:t>979-204-0576</w:t>
            </w:r>
          </w:p>
        </w:tc>
        <w:tc>
          <w:tcPr>
            <w:tcW w:w="177" w:type="dxa"/>
            <w:vAlign w:val="center"/>
          </w:tcPr>
          <w:p w14:paraId="1E59DED1" w14:textId="77777777" w:rsidR="0093592C" w:rsidRDefault="0093592C" w:rsidP="008012DF"/>
        </w:tc>
        <w:tc>
          <w:tcPr>
            <w:tcW w:w="687" w:type="dxa"/>
            <w:shd w:val="clear" w:color="auto" w:fill="2C3B57" w:themeFill="text2"/>
            <w:vAlign w:val="center"/>
          </w:tcPr>
          <w:p w14:paraId="78C5C313" w14:textId="77777777" w:rsidR="0093592C" w:rsidRPr="00DF1CB4" w:rsidRDefault="0093592C" w:rsidP="008012DF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E</w:t>
            </w:r>
            <w:r>
              <w:rPr>
                <w:rStyle w:val="Emphasis"/>
              </w:rPr>
              <w:t>mail</w:t>
            </w:r>
          </w:p>
        </w:tc>
        <w:tc>
          <w:tcPr>
            <w:tcW w:w="139" w:type="dxa"/>
            <w:vAlign w:val="center"/>
          </w:tcPr>
          <w:p w14:paraId="55D9B739" w14:textId="77777777" w:rsidR="0093592C" w:rsidRDefault="0093592C" w:rsidP="008012DF"/>
        </w:tc>
        <w:tc>
          <w:tcPr>
            <w:tcW w:w="2949" w:type="dxa"/>
            <w:vAlign w:val="center"/>
          </w:tcPr>
          <w:p w14:paraId="1C56E159" w14:textId="77777777" w:rsidR="0093592C" w:rsidRPr="006F2244" w:rsidRDefault="0093592C" w:rsidP="008012DF">
            <w:pPr>
              <w:rPr>
                <w:u w:val="single"/>
              </w:rPr>
            </w:pPr>
            <w:r w:rsidRPr="006F2244">
              <w:rPr>
                <w:rFonts w:ascii="Cambria" w:eastAsia="Times New Roman" w:hAnsi="Cambria" w:cs="Arial"/>
                <w:sz w:val="22"/>
                <w:szCs w:val="22"/>
                <w:u w:val="single"/>
              </w:rPr>
              <w:softHyphen/>
            </w:r>
            <w:r w:rsidRPr="006F2244">
              <w:rPr>
                <w:rFonts w:ascii="Cambria" w:eastAsia="Times New Roman" w:hAnsi="Cambria" w:cs="Arial"/>
                <w:sz w:val="22"/>
                <w:szCs w:val="22"/>
                <w:u w:val="single"/>
              </w:rPr>
              <w:softHyphen/>
            </w:r>
            <w:r w:rsidRPr="006F2244">
              <w:rPr>
                <w:rFonts w:ascii="Cambria" w:eastAsia="Times New Roman" w:hAnsi="Cambria" w:cs="Arial"/>
                <w:sz w:val="22"/>
                <w:szCs w:val="22"/>
                <w:u w:val="single"/>
              </w:rPr>
              <w:softHyphen/>
            </w:r>
            <w:r w:rsidRPr="006F2244">
              <w:rPr>
                <w:rFonts w:ascii="Cambria" w:eastAsia="Times New Roman" w:hAnsi="Cambria" w:cs="Arial"/>
                <w:sz w:val="22"/>
                <w:szCs w:val="22"/>
                <w:u w:val="single"/>
              </w:rPr>
              <w:softHyphen/>
            </w:r>
            <w:r w:rsidRPr="006F2244">
              <w:rPr>
                <w:rFonts w:ascii="Cambria" w:eastAsia="Times New Roman" w:hAnsi="Cambria" w:cs="Arial"/>
                <w:sz w:val="22"/>
                <w:szCs w:val="22"/>
                <w:u w:val="single"/>
              </w:rPr>
              <w:softHyphen/>
            </w:r>
            <w:r w:rsidRPr="006F2244">
              <w:rPr>
                <w:rFonts w:ascii="Cambria" w:eastAsia="Times New Roman" w:hAnsi="Cambria" w:cs="Arial"/>
                <w:sz w:val="22"/>
                <w:szCs w:val="22"/>
                <w:u w:val="single"/>
              </w:rPr>
              <w:softHyphen/>
            </w:r>
            <w:r w:rsidRPr="006F2244">
              <w:rPr>
                <w:rFonts w:ascii="Cambria" w:eastAsia="Times New Roman" w:hAnsi="Cambria" w:cs="Arial"/>
                <w:sz w:val="22"/>
                <w:szCs w:val="22"/>
                <w:u w:val="single"/>
              </w:rPr>
              <w:softHyphen/>
            </w:r>
            <w:r w:rsidRPr="006F2244">
              <w:rPr>
                <w:rFonts w:ascii="Cambria" w:eastAsia="Times New Roman" w:hAnsi="Cambria" w:cs="Arial"/>
                <w:sz w:val="22"/>
                <w:szCs w:val="22"/>
                <w:u w:val="single"/>
              </w:rPr>
              <w:softHyphen/>
              <w:t xml:space="preserve"> amandac.guajardo@gmail.com</w:t>
            </w:r>
          </w:p>
        </w:tc>
        <w:tc>
          <w:tcPr>
            <w:tcW w:w="139" w:type="dxa"/>
            <w:vAlign w:val="center"/>
          </w:tcPr>
          <w:p w14:paraId="4C0FCC6D" w14:textId="77777777" w:rsidR="0093592C" w:rsidRPr="006F2244" w:rsidRDefault="0093592C" w:rsidP="008012DF"/>
        </w:tc>
        <w:tc>
          <w:tcPr>
            <w:tcW w:w="126" w:type="dxa"/>
            <w:shd w:val="clear" w:color="auto" w:fill="FFFFFF" w:themeFill="background1"/>
            <w:vAlign w:val="center"/>
          </w:tcPr>
          <w:p w14:paraId="15225B2D" w14:textId="77777777" w:rsidR="0093592C" w:rsidRPr="006F2244" w:rsidRDefault="0093592C" w:rsidP="008012DF">
            <w:pPr>
              <w:rPr>
                <w:rStyle w:val="Emphasis"/>
              </w:rPr>
            </w:pPr>
          </w:p>
        </w:tc>
        <w:tc>
          <w:tcPr>
            <w:tcW w:w="62" w:type="dxa"/>
            <w:vAlign w:val="center"/>
          </w:tcPr>
          <w:p w14:paraId="62107E33" w14:textId="77777777" w:rsidR="0093592C" w:rsidRPr="006F2244" w:rsidRDefault="0093592C" w:rsidP="008012DF"/>
        </w:tc>
        <w:tc>
          <w:tcPr>
            <w:tcW w:w="387" w:type="dxa"/>
            <w:vAlign w:val="center"/>
          </w:tcPr>
          <w:p w14:paraId="2DC654DA" w14:textId="77777777" w:rsidR="0093592C" w:rsidRPr="006F2244" w:rsidRDefault="0093592C" w:rsidP="008012DF">
            <w:pPr>
              <w:ind w:right="1260"/>
            </w:pPr>
          </w:p>
        </w:tc>
        <w:tc>
          <w:tcPr>
            <w:tcW w:w="87" w:type="dxa"/>
            <w:gridSpan w:val="2"/>
            <w:vAlign w:val="center"/>
          </w:tcPr>
          <w:p w14:paraId="2CB1FF5F" w14:textId="77777777" w:rsidR="0093592C" w:rsidRPr="006F2244" w:rsidRDefault="0093592C" w:rsidP="008012DF"/>
        </w:tc>
        <w:tc>
          <w:tcPr>
            <w:tcW w:w="808" w:type="dxa"/>
            <w:gridSpan w:val="2"/>
            <w:shd w:val="clear" w:color="auto" w:fill="2C3B57" w:themeFill="text2"/>
            <w:vAlign w:val="center"/>
          </w:tcPr>
          <w:p w14:paraId="439EA0A0" w14:textId="77777777" w:rsidR="0093592C" w:rsidRPr="006F2244" w:rsidRDefault="0093592C" w:rsidP="008012DF">
            <w:pPr>
              <w:jc w:val="center"/>
              <w:rPr>
                <w:rStyle w:val="Emphasis"/>
              </w:rPr>
            </w:pPr>
            <w:r w:rsidRPr="006F2244">
              <w:rPr>
                <w:rStyle w:val="Emphasis"/>
              </w:rPr>
              <w:t>Website</w:t>
            </w:r>
          </w:p>
        </w:tc>
        <w:tc>
          <w:tcPr>
            <w:tcW w:w="87" w:type="dxa"/>
            <w:vAlign w:val="center"/>
          </w:tcPr>
          <w:p w14:paraId="3784EE0C" w14:textId="77777777" w:rsidR="0093592C" w:rsidRPr="006F2244" w:rsidRDefault="0093592C" w:rsidP="008012DF"/>
        </w:tc>
        <w:tc>
          <w:tcPr>
            <w:tcW w:w="3288" w:type="dxa"/>
            <w:gridSpan w:val="2"/>
            <w:vAlign w:val="center"/>
          </w:tcPr>
          <w:p w14:paraId="01AD06A0" w14:textId="77777777" w:rsidR="0093592C" w:rsidRPr="006F2244" w:rsidRDefault="0093592C" w:rsidP="008012DF">
            <w:pPr>
              <w:rPr>
                <w:u w:val="single"/>
              </w:rPr>
            </w:pPr>
            <w:r w:rsidRPr="006F2244">
              <w:rPr>
                <w:rFonts w:ascii="Cambria" w:eastAsia="Times New Roman" w:hAnsi="Cambria" w:cs="Arial"/>
                <w:sz w:val="22"/>
                <w:szCs w:val="22"/>
                <w:u w:val="single"/>
              </w:rPr>
              <w:t>www.linkedin.com/in/acguajardo</w:t>
            </w:r>
          </w:p>
        </w:tc>
      </w:tr>
      <w:tr w:rsidR="0093592C" w14:paraId="08C57D35" w14:textId="77777777" w:rsidTr="008012DF">
        <w:trPr>
          <w:gridAfter w:val="1"/>
          <w:wAfter w:w="16" w:type="dxa"/>
          <w:trHeight w:val="98"/>
        </w:trPr>
        <w:tc>
          <w:tcPr>
            <w:tcW w:w="11160" w:type="dxa"/>
            <w:gridSpan w:val="18"/>
            <w:tcBorders>
              <w:bottom w:val="single" w:sz="24" w:space="0" w:color="CADEE5" w:themeColor="background2"/>
            </w:tcBorders>
            <w:vAlign w:val="center"/>
          </w:tcPr>
          <w:p w14:paraId="6E673768" w14:textId="77777777" w:rsidR="0093592C" w:rsidRPr="006F2244" w:rsidRDefault="0093592C" w:rsidP="008012DF"/>
        </w:tc>
      </w:tr>
      <w:tr w:rsidR="008012DF" w14:paraId="31E3474C" w14:textId="77777777" w:rsidTr="008012DF">
        <w:trPr>
          <w:gridAfter w:val="1"/>
          <w:wAfter w:w="16" w:type="dxa"/>
          <w:trHeight w:val="75"/>
        </w:trPr>
        <w:tc>
          <w:tcPr>
            <w:tcW w:w="6933" w:type="dxa"/>
            <w:gridSpan w:val="13"/>
            <w:tcBorders>
              <w:bottom w:val="single" w:sz="8" w:space="0" w:color="2C3B57" w:themeColor="text2"/>
            </w:tcBorders>
            <w:vAlign w:val="bottom"/>
          </w:tcPr>
          <w:p w14:paraId="1B610770" w14:textId="77777777" w:rsidR="0093592C" w:rsidRPr="006F2244" w:rsidRDefault="00000000" w:rsidP="008012DF">
            <w:pPr>
              <w:pStyle w:val="Heading3"/>
              <w:rPr>
                <w:color w:val="auto"/>
              </w:rPr>
            </w:pPr>
            <w:sdt>
              <w:sdtPr>
                <w:rPr>
                  <w:color w:val="auto"/>
                </w:rPr>
                <w:id w:val="-1357035644"/>
                <w:placeholder>
                  <w:docPart w:val="C38974E3456945C2AA202610EC3324D7"/>
                </w:placeholder>
                <w:temporary/>
                <w:showingPlcHdr/>
                <w15:appearance w15:val="hidden"/>
              </w:sdtPr>
              <w:sdtContent>
                <w:r w:rsidR="0093592C" w:rsidRPr="006F2244">
                  <w:rPr>
                    <w:color w:val="auto"/>
                  </w:rPr>
                  <w:t>Experience</w:t>
                </w:r>
              </w:sdtContent>
            </w:sdt>
          </w:p>
        </w:tc>
        <w:tc>
          <w:tcPr>
            <w:tcW w:w="177" w:type="dxa"/>
            <w:gridSpan w:val="2"/>
            <w:vAlign w:val="bottom"/>
          </w:tcPr>
          <w:p w14:paraId="74671B77" w14:textId="77777777" w:rsidR="0093592C" w:rsidRPr="006F2244" w:rsidRDefault="0093592C" w:rsidP="008012DF"/>
        </w:tc>
        <w:tc>
          <w:tcPr>
            <w:tcW w:w="4050" w:type="dxa"/>
            <w:gridSpan w:val="3"/>
            <w:shd w:val="clear" w:color="auto" w:fill="CADEE5" w:themeFill="background2"/>
            <w:vAlign w:val="bottom"/>
          </w:tcPr>
          <w:p w14:paraId="3295A4E2" w14:textId="77777777" w:rsidR="0093592C" w:rsidRPr="006F2244" w:rsidRDefault="0093592C" w:rsidP="008012DF">
            <w:pPr>
              <w:pStyle w:val="Heading3"/>
              <w:rPr>
                <w:color w:val="auto"/>
              </w:rPr>
            </w:pPr>
            <w:r w:rsidRPr="006F2244">
              <w:rPr>
                <w:color w:val="auto"/>
              </w:rPr>
              <w:t>objective</w:t>
            </w:r>
          </w:p>
        </w:tc>
      </w:tr>
      <w:tr w:rsidR="008012DF" w14:paraId="54938390" w14:textId="77777777" w:rsidTr="008012DF">
        <w:trPr>
          <w:gridAfter w:val="1"/>
          <w:wAfter w:w="16" w:type="dxa"/>
          <w:trHeight w:val="11653"/>
        </w:trPr>
        <w:tc>
          <w:tcPr>
            <w:tcW w:w="6933" w:type="dxa"/>
            <w:gridSpan w:val="13"/>
            <w:tcBorders>
              <w:top w:val="single" w:sz="8" w:space="0" w:color="2C3B57" w:themeColor="text2"/>
            </w:tcBorders>
          </w:tcPr>
          <w:p w14:paraId="7732F63D" w14:textId="77777777" w:rsidR="0093592C" w:rsidRPr="006F2244" w:rsidRDefault="0093592C" w:rsidP="008012DF">
            <w:pPr>
              <w:pStyle w:val="Dates"/>
              <w:rPr>
                <w:color w:val="auto"/>
                <w:sz w:val="24"/>
              </w:rPr>
            </w:pPr>
            <w:r w:rsidRPr="006F2244">
              <w:rPr>
                <w:color w:val="auto"/>
                <w:sz w:val="24"/>
              </w:rPr>
              <w:t>BDO USA LLP, Dallas, TX</w:t>
            </w:r>
          </w:p>
          <w:p w14:paraId="791D74DF" w14:textId="77777777" w:rsidR="0093592C" w:rsidRPr="006F2244" w:rsidRDefault="0093592C" w:rsidP="008012DF">
            <w:pPr>
              <w:pStyle w:val="Text"/>
              <w:rPr>
                <w:color w:val="auto"/>
              </w:rPr>
            </w:pPr>
            <w:r w:rsidRPr="006F2244">
              <w:rPr>
                <w:color w:val="auto"/>
              </w:rPr>
              <w:t xml:space="preserve"> Experienced Tax Manager – August 2022 – July 2025</w:t>
            </w:r>
          </w:p>
          <w:p w14:paraId="7A1992CF" w14:textId="77777777" w:rsidR="0093592C" w:rsidRPr="006F2244" w:rsidRDefault="0093592C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Supervised staff in the preparation and review of corporate and partnership tax returns.</w:t>
            </w:r>
          </w:p>
          <w:p w14:paraId="4221FC85" w14:textId="4BD1FBB6" w:rsidR="0093592C" w:rsidRPr="006F2244" w:rsidRDefault="009E1EC2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Performed</w:t>
            </w:r>
            <w:r w:rsidR="0093592C" w:rsidRPr="006F2244">
              <w:t xml:space="preserve"> technical review of federal and state tax returns for clients across manufacturing, franchising, energy, healthcare, and technology industries.</w:t>
            </w:r>
          </w:p>
          <w:p w14:paraId="2CE154C2" w14:textId="77777777" w:rsidR="0093592C" w:rsidRPr="006F2244" w:rsidRDefault="0093592C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Reviewed tax provisions in accordance with ASC 740 reporting requirements, identifying and resolving technical issues to ensure accurate financial statement disclosures.</w:t>
            </w:r>
          </w:p>
          <w:p w14:paraId="5B7D532B" w14:textId="77777777" w:rsidR="0093592C" w:rsidRPr="006F2244" w:rsidRDefault="0093592C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Collaborated with clients to develop solutions for complex tax consulting matters, delivering timely, research-based guidance on intricate regulatory questions.</w:t>
            </w:r>
          </w:p>
          <w:p w14:paraId="71EC7767" w14:textId="77777777" w:rsidR="0093592C" w:rsidRPr="006F2244" w:rsidRDefault="0093592C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Advised clients on federal and state tax notices and controversies, successfully reducing tax liabilities and penalties.</w:t>
            </w:r>
          </w:p>
          <w:p w14:paraId="17ADA202" w14:textId="77777777" w:rsidR="0093592C" w:rsidRPr="006F2244" w:rsidRDefault="0093592C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Partnered with the tax technology team to implement and provide user feedback on the development of tax data storage software.</w:t>
            </w:r>
          </w:p>
          <w:p w14:paraId="7B2CD64E" w14:textId="77777777" w:rsidR="0093592C" w:rsidRPr="006F2244" w:rsidRDefault="0093592C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Coordinated with cross-functional teams to deliver comprehensive, value-added service and seamless client experience.</w:t>
            </w:r>
          </w:p>
          <w:p w14:paraId="0226554B" w14:textId="77777777" w:rsidR="0093592C" w:rsidRPr="006F2244" w:rsidRDefault="0093592C" w:rsidP="008012DF">
            <w:pPr>
              <w:pStyle w:val="Text"/>
              <w:rPr>
                <w:color w:val="auto"/>
              </w:rPr>
            </w:pPr>
            <w:r w:rsidRPr="006F2244">
              <w:rPr>
                <w:color w:val="auto"/>
              </w:rPr>
              <w:t xml:space="preserve">Tax Manager – August 2021 – August 2022 </w:t>
            </w:r>
          </w:p>
          <w:p w14:paraId="13A2C18A" w14:textId="77777777" w:rsidR="0093592C" w:rsidRPr="006F2244" w:rsidRDefault="0093592C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Planned, budgeted, staffed, and managed tax engagements, overseeing project timelines and deliverables to ensure efficient and high-quality service.</w:t>
            </w:r>
          </w:p>
          <w:p w14:paraId="0D2AADBB" w14:textId="55C217DA" w:rsidR="00F054BE" w:rsidRPr="006F2244" w:rsidRDefault="00F054BE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Conducted technical reviews and advised on reporting positions</w:t>
            </w:r>
          </w:p>
          <w:p w14:paraId="65E793D0" w14:textId="77777777" w:rsidR="0093592C" w:rsidRPr="006F2244" w:rsidRDefault="0093592C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Mentored staff as a designated Career Advisor, providing technical training, feedback, and career advancement guidance.</w:t>
            </w:r>
          </w:p>
          <w:p w14:paraId="001E8AC0" w14:textId="77777777" w:rsidR="0093592C" w:rsidRPr="006F2244" w:rsidRDefault="0093592C" w:rsidP="008012DF">
            <w:pPr>
              <w:pStyle w:val="Text"/>
              <w:rPr>
                <w:color w:val="auto"/>
              </w:rPr>
            </w:pPr>
            <w:r w:rsidRPr="006F2244">
              <w:rPr>
                <w:color w:val="auto"/>
              </w:rPr>
              <w:t xml:space="preserve">Experienced Tax Senior – August 2020 – August 2021 </w:t>
            </w:r>
          </w:p>
          <w:p w14:paraId="2EBDA8B7" w14:textId="77777777" w:rsidR="0093592C" w:rsidRPr="006F2244" w:rsidRDefault="0093592C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Conducted detailed tax return review of complex tax issues</w:t>
            </w:r>
          </w:p>
          <w:p w14:paraId="3CFE3A77" w14:textId="77777777" w:rsidR="0093592C" w:rsidRPr="006F2244" w:rsidRDefault="0093592C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Prepared tax provisions under ASC 740 reporting</w:t>
            </w:r>
          </w:p>
          <w:p w14:paraId="0015C21F" w14:textId="77777777" w:rsidR="0093592C" w:rsidRPr="006F2244" w:rsidRDefault="0093592C" w:rsidP="008012DF">
            <w:pPr>
              <w:pStyle w:val="Text"/>
              <w:rPr>
                <w:color w:val="auto"/>
              </w:rPr>
            </w:pPr>
            <w:r w:rsidRPr="006F2244">
              <w:rPr>
                <w:color w:val="auto"/>
              </w:rPr>
              <w:t>Tax Senior – February 2020 – August 2020</w:t>
            </w:r>
          </w:p>
          <w:p w14:paraId="5DC4DF66" w14:textId="77777777" w:rsidR="0093592C" w:rsidRPr="006F2244" w:rsidRDefault="0093592C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Documented and effectively communicated all significant tax positions</w:t>
            </w:r>
          </w:p>
          <w:p w14:paraId="64BB387A" w14:textId="77777777" w:rsidR="0093592C" w:rsidRPr="006F2244" w:rsidRDefault="0093592C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Mentored and provided feedback to tax associates</w:t>
            </w:r>
          </w:p>
          <w:p w14:paraId="7D72816D" w14:textId="77777777" w:rsidR="0093592C" w:rsidRPr="006F2244" w:rsidRDefault="0093592C" w:rsidP="008012DF">
            <w:pPr>
              <w:pStyle w:val="Text"/>
              <w:rPr>
                <w:color w:val="auto"/>
              </w:rPr>
            </w:pPr>
            <w:r w:rsidRPr="006F2244">
              <w:rPr>
                <w:color w:val="auto"/>
              </w:rPr>
              <w:t>Experienced Tax Associate – April 2018 – February 2020</w:t>
            </w:r>
          </w:p>
          <w:p w14:paraId="2CDC1C06" w14:textId="77777777" w:rsidR="0093592C" w:rsidRPr="006F2244" w:rsidRDefault="0093592C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Identified and communicated book-to-tax differences</w:t>
            </w:r>
          </w:p>
          <w:p w14:paraId="132BDB8A" w14:textId="77777777" w:rsidR="0093592C" w:rsidRPr="006F2244" w:rsidRDefault="0093592C" w:rsidP="008012DF">
            <w:pPr>
              <w:pStyle w:val="Text"/>
              <w:rPr>
                <w:color w:val="auto"/>
              </w:rPr>
            </w:pPr>
            <w:r w:rsidRPr="006F2244">
              <w:rPr>
                <w:color w:val="auto"/>
              </w:rPr>
              <w:t>Tax Intern – May 2017 – September 2017</w:t>
            </w:r>
          </w:p>
          <w:p w14:paraId="1491E9F1" w14:textId="77777777" w:rsidR="0093592C" w:rsidRPr="006F2244" w:rsidRDefault="0093592C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Prepared basic tax returns using tax preparation software to meet internal and external deadlines</w:t>
            </w:r>
          </w:p>
          <w:p w14:paraId="3CC88DDB" w14:textId="77777777" w:rsidR="0093592C" w:rsidRPr="006F2244" w:rsidRDefault="0093592C" w:rsidP="008012DF">
            <w:pPr>
              <w:pStyle w:val="Text"/>
              <w:rPr>
                <w:color w:val="auto"/>
              </w:rPr>
            </w:pPr>
            <w:r w:rsidRPr="006F2244">
              <w:rPr>
                <w:color w:val="auto"/>
              </w:rPr>
              <w:t>Experienced Audit Associate – August 2017 – April 2018</w:t>
            </w:r>
          </w:p>
          <w:p w14:paraId="74F6D316" w14:textId="77777777" w:rsidR="0093592C" w:rsidRPr="006F2244" w:rsidRDefault="0093592C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Worked in teams to reasonably assure no risk of material misstatement in private and public financial statements</w:t>
            </w:r>
          </w:p>
          <w:p w14:paraId="3C0CEC9A" w14:textId="77777777" w:rsidR="0093592C" w:rsidRPr="006F2244" w:rsidRDefault="0093592C" w:rsidP="008012DF">
            <w:pPr>
              <w:pStyle w:val="Text"/>
              <w:rPr>
                <w:color w:val="auto"/>
              </w:rPr>
            </w:pPr>
            <w:r w:rsidRPr="006F2244">
              <w:rPr>
                <w:color w:val="auto"/>
              </w:rPr>
              <w:t>Audit Associate – September 2016 – August 2017</w:t>
            </w:r>
          </w:p>
          <w:p w14:paraId="56DDA24A" w14:textId="77777777" w:rsidR="0093592C" w:rsidRPr="006F2244" w:rsidRDefault="0093592C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Performed analytical procedures and substantive tests for public and non-public companies under PCAOB and AICPA guidelines</w:t>
            </w:r>
          </w:p>
          <w:p w14:paraId="0FA7E2A1" w14:textId="77777777" w:rsidR="0093592C" w:rsidRPr="006F2244" w:rsidRDefault="0093592C" w:rsidP="008012DF">
            <w:pPr>
              <w:pStyle w:val="Text"/>
              <w:rPr>
                <w:color w:val="auto"/>
              </w:rPr>
            </w:pPr>
            <w:r w:rsidRPr="006F2244">
              <w:rPr>
                <w:color w:val="auto"/>
              </w:rPr>
              <w:t>Audit Intern – January 2015 – March 2015</w:t>
            </w:r>
          </w:p>
          <w:p w14:paraId="36ADE3A0" w14:textId="77777777" w:rsidR="0093592C" w:rsidRPr="006F2244" w:rsidRDefault="0093592C" w:rsidP="008012DF">
            <w:pPr>
              <w:widowControl w:val="0"/>
              <w:numPr>
                <w:ilvl w:val="0"/>
                <w:numId w:val="16"/>
              </w:numPr>
              <w:tabs>
                <w:tab w:val="right" w:pos="720"/>
              </w:tabs>
              <w:suppressAutoHyphens/>
            </w:pPr>
            <w:r w:rsidRPr="006F2244">
              <w:t>Applied audit methodology to validate and assess various control systems under GAAP reporting</w:t>
            </w:r>
          </w:p>
        </w:tc>
        <w:tc>
          <w:tcPr>
            <w:tcW w:w="177" w:type="dxa"/>
            <w:gridSpan w:val="2"/>
            <w:vAlign w:val="center"/>
          </w:tcPr>
          <w:p w14:paraId="48024040" w14:textId="77777777" w:rsidR="0093592C" w:rsidRPr="006F2244" w:rsidRDefault="0093592C" w:rsidP="008012DF"/>
        </w:tc>
        <w:tc>
          <w:tcPr>
            <w:tcW w:w="4050" w:type="dxa"/>
            <w:gridSpan w:val="3"/>
            <w:shd w:val="clear" w:color="auto" w:fill="CADEE5" w:themeFill="background2"/>
          </w:tcPr>
          <w:p w14:paraId="1967A9E6" w14:textId="77777777" w:rsidR="0093592C" w:rsidRPr="006F2244" w:rsidRDefault="0093592C" w:rsidP="008012DF">
            <w:pPr>
              <w:tabs>
                <w:tab w:val="left" w:pos="2160"/>
                <w:tab w:val="left" w:pos="2850"/>
              </w:tabs>
              <w:rPr>
                <w:rFonts w:ascii="Cambria" w:eastAsia="Times New Roman" w:hAnsi="Cambria" w:cs="Arial"/>
                <w:b/>
                <w:sz w:val="24"/>
              </w:rPr>
            </w:pPr>
          </w:p>
          <w:p w14:paraId="38ED9D71" w14:textId="77777777" w:rsidR="0093592C" w:rsidRPr="006F2244" w:rsidRDefault="0093592C" w:rsidP="008012DF">
            <w:pPr>
              <w:pStyle w:val="Text"/>
              <w:rPr>
                <w:color w:val="auto"/>
              </w:rPr>
            </w:pPr>
            <w:r w:rsidRPr="006F2244">
              <w:rPr>
                <w:color w:val="auto"/>
              </w:rPr>
              <w:t>My objective is to contribute my expertise in tax planning, ASC 740 provision, and tax compliance to support the growth and success of the tax &amp; accounting departments and ensure timely and accurate preparation and filing of returns, as well as managing the tax provision review process.</w:t>
            </w:r>
          </w:p>
          <w:p w14:paraId="0EBDDD6F" w14:textId="77777777" w:rsidR="0093592C" w:rsidRPr="006F2244" w:rsidRDefault="0093592C" w:rsidP="008012DF">
            <w:pPr>
              <w:pStyle w:val="Text"/>
              <w:rPr>
                <w:color w:val="auto"/>
              </w:rPr>
            </w:pPr>
          </w:p>
          <w:p w14:paraId="24E49596" w14:textId="77777777" w:rsidR="0093592C" w:rsidRPr="006F2244" w:rsidRDefault="0093592C" w:rsidP="008012DF">
            <w:pPr>
              <w:tabs>
                <w:tab w:val="left" w:pos="2160"/>
                <w:tab w:val="left" w:pos="2850"/>
              </w:tabs>
              <w:rPr>
                <w:rFonts w:ascii="Franklin Gothic Medium" w:eastAsiaTheme="majorEastAsia" w:hAnsi="Franklin Gothic Medium" w:cs="Times New Roman (Headings CS)"/>
                <w:b/>
                <w:caps/>
                <w:sz w:val="28"/>
              </w:rPr>
            </w:pPr>
          </w:p>
          <w:p w14:paraId="704B600D" w14:textId="77777777" w:rsidR="0093592C" w:rsidRPr="006F2244" w:rsidRDefault="0093592C" w:rsidP="008012DF">
            <w:pPr>
              <w:tabs>
                <w:tab w:val="left" w:pos="2160"/>
                <w:tab w:val="left" w:pos="2850"/>
              </w:tabs>
              <w:rPr>
                <w:rFonts w:ascii="Cambria" w:eastAsia="Times New Roman" w:hAnsi="Cambria" w:cs="Arial"/>
                <w:b/>
                <w:sz w:val="24"/>
              </w:rPr>
            </w:pPr>
            <w:r w:rsidRPr="006F2244">
              <w:rPr>
                <w:rFonts w:ascii="Franklin Gothic Medium" w:eastAsiaTheme="majorEastAsia" w:hAnsi="Franklin Gothic Medium" w:cs="Times New Roman (Headings CS)"/>
                <w:b/>
                <w:caps/>
                <w:sz w:val="28"/>
              </w:rPr>
              <w:t xml:space="preserve"> EDUCATION</w:t>
            </w:r>
          </w:p>
          <w:p w14:paraId="16B0B448" w14:textId="77777777" w:rsidR="0093592C" w:rsidRPr="006F2244" w:rsidRDefault="0093592C" w:rsidP="008012DF">
            <w:pPr>
              <w:tabs>
                <w:tab w:val="left" w:pos="2160"/>
                <w:tab w:val="left" w:pos="2850"/>
              </w:tabs>
              <w:rPr>
                <w:rFonts w:ascii="Cambria" w:hAnsi="Cambria" w:cs="Arial"/>
                <w:sz w:val="24"/>
              </w:rPr>
            </w:pPr>
            <w:r w:rsidRPr="006F2244">
              <w:rPr>
                <w:rFonts w:ascii="Cambria" w:eastAsia="Times New Roman" w:hAnsi="Cambria" w:cs="Arial"/>
                <w:b/>
                <w:sz w:val="24"/>
              </w:rPr>
              <w:t xml:space="preserve">  The University of Texas at Dallas</w:t>
            </w:r>
          </w:p>
          <w:p w14:paraId="1400F4D1" w14:textId="77777777" w:rsidR="0093592C" w:rsidRPr="006F2244" w:rsidRDefault="0093592C" w:rsidP="008012DF">
            <w:pPr>
              <w:pStyle w:val="Text"/>
              <w:rPr>
                <w:color w:val="auto"/>
              </w:rPr>
            </w:pPr>
            <w:r w:rsidRPr="006F2244">
              <w:rPr>
                <w:color w:val="auto"/>
              </w:rPr>
              <w:t xml:space="preserve"> Richardson, Texas</w:t>
            </w:r>
          </w:p>
          <w:p w14:paraId="03BCB46C" w14:textId="77777777" w:rsidR="0093592C" w:rsidRPr="006F2244" w:rsidRDefault="0093592C" w:rsidP="008012DF">
            <w:pPr>
              <w:contextualSpacing/>
              <w:jc w:val="center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6F2244">
              <w:rPr>
                <w:rFonts w:ascii="Cambria" w:hAnsi="Cambria" w:cs="Arial"/>
                <w:i/>
                <w:sz w:val="22"/>
                <w:szCs w:val="22"/>
              </w:rPr>
              <w:t>Master of Science in Accounting</w:t>
            </w:r>
          </w:p>
          <w:p w14:paraId="79623313" w14:textId="77777777" w:rsidR="0093592C" w:rsidRPr="006F2244" w:rsidRDefault="0093592C" w:rsidP="008012DF">
            <w:pPr>
              <w:contextualSpacing/>
              <w:jc w:val="center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6F2244">
              <w:rPr>
                <w:rFonts w:ascii="Cambria" w:hAnsi="Cambria" w:cs="Arial"/>
                <w:sz w:val="22"/>
                <w:szCs w:val="22"/>
              </w:rPr>
              <w:t>Graduated May 2016</w:t>
            </w:r>
          </w:p>
          <w:p w14:paraId="474E67AC" w14:textId="77777777" w:rsidR="0093592C" w:rsidRPr="006F2244" w:rsidRDefault="0093592C" w:rsidP="008012DF">
            <w:pPr>
              <w:contextualSpacing/>
              <w:jc w:val="center"/>
              <w:rPr>
                <w:rFonts w:ascii="Cambria" w:eastAsia="Times New Roman" w:hAnsi="Cambria" w:cs="Arial"/>
                <w:sz w:val="22"/>
                <w:szCs w:val="22"/>
              </w:rPr>
            </w:pPr>
            <w:r w:rsidRPr="006F2244">
              <w:rPr>
                <w:rFonts w:ascii="Cambria" w:eastAsia="Times New Roman" w:hAnsi="Cambria" w:cs="Arial"/>
                <w:i/>
                <w:sz w:val="22"/>
                <w:szCs w:val="22"/>
              </w:rPr>
              <w:t>Bachelor of Science in Accounting</w:t>
            </w:r>
          </w:p>
          <w:p w14:paraId="25EC106C" w14:textId="77777777" w:rsidR="0093592C" w:rsidRPr="006F2244" w:rsidRDefault="0093592C" w:rsidP="008012DF">
            <w:pPr>
              <w:contextualSpacing/>
              <w:jc w:val="center"/>
              <w:rPr>
                <w:rFonts w:ascii="Cambria" w:eastAsia="Times New Roman" w:hAnsi="Cambria" w:cs="Arial"/>
                <w:sz w:val="22"/>
                <w:szCs w:val="22"/>
              </w:rPr>
            </w:pPr>
            <w:r w:rsidRPr="006F2244">
              <w:rPr>
                <w:rFonts w:ascii="Cambria" w:eastAsia="Times New Roman" w:hAnsi="Cambria" w:cs="Arial"/>
                <w:sz w:val="22"/>
                <w:szCs w:val="22"/>
              </w:rPr>
              <w:t>Graduated May 2015</w:t>
            </w:r>
          </w:p>
          <w:p w14:paraId="6C3EB807" w14:textId="77777777" w:rsidR="0093592C" w:rsidRPr="006F2244" w:rsidRDefault="0093592C" w:rsidP="008012DF">
            <w:pPr>
              <w:contextualSpacing/>
              <w:jc w:val="center"/>
              <w:rPr>
                <w:rFonts w:ascii="Cambria" w:eastAsia="Times New Roman" w:hAnsi="Cambria" w:cs="Arial"/>
                <w:sz w:val="22"/>
                <w:szCs w:val="22"/>
              </w:rPr>
            </w:pPr>
          </w:p>
          <w:p w14:paraId="3D26D89B" w14:textId="77777777" w:rsidR="0093592C" w:rsidRPr="006F2244" w:rsidRDefault="0093592C" w:rsidP="008012DF">
            <w:pPr>
              <w:pStyle w:val="Text"/>
              <w:rPr>
                <w:color w:val="auto"/>
              </w:rPr>
            </w:pPr>
          </w:p>
          <w:p w14:paraId="16509A16" w14:textId="77777777" w:rsidR="0093592C" w:rsidRPr="006F2244" w:rsidRDefault="0093592C" w:rsidP="008012DF">
            <w:pPr>
              <w:pStyle w:val="Heading3"/>
              <w:rPr>
                <w:color w:val="auto"/>
              </w:rPr>
            </w:pPr>
            <w:r w:rsidRPr="006F2244">
              <w:rPr>
                <w:color w:val="auto"/>
              </w:rPr>
              <w:t>Other certifications &amp; memberships</w:t>
            </w:r>
          </w:p>
          <w:p w14:paraId="2D34076C" w14:textId="77777777" w:rsidR="0093592C" w:rsidRPr="006F2244" w:rsidRDefault="0093592C" w:rsidP="008012DF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uppressAutoHyphens/>
              <w:ind w:left="720"/>
              <w:rPr>
                <w:sz w:val="22"/>
              </w:rPr>
            </w:pPr>
            <w:proofErr w:type="gramStart"/>
            <w:r w:rsidRPr="006F2244">
              <w:rPr>
                <w:sz w:val="22"/>
              </w:rPr>
              <w:t>Licensed</w:t>
            </w:r>
            <w:proofErr w:type="gramEnd"/>
            <w:r w:rsidRPr="006F2244">
              <w:rPr>
                <w:sz w:val="22"/>
              </w:rPr>
              <w:t xml:space="preserve"> in Certified Public Accountancy in state of Texas</w:t>
            </w:r>
          </w:p>
          <w:p w14:paraId="400D9460" w14:textId="77777777" w:rsidR="0093592C" w:rsidRPr="006F2244" w:rsidRDefault="0093592C" w:rsidP="008012DF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uppressAutoHyphens/>
              <w:ind w:left="720"/>
              <w:rPr>
                <w:sz w:val="22"/>
              </w:rPr>
            </w:pPr>
            <w:r w:rsidRPr="006F2244">
              <w:rPr>
                <w:sz w:val="22"/>
              </w:rPr>
              <w:t>Former Co-Leader of BDO Dallas PRIDE Alliance</w:t>
            </w:r>
          </w:p>
          <w:p w14:paraId="6401EE0E" w14:textId="77777777" w:rsidR="0093592C" w:rsidRPr="006F2244" w:rsidRDefault="0093592C" w:rsidP="008012DF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uppressAutoHyphens/>
              <w:ind w:left="720"/>
              <w:rPr>
                <w:sz w:val="22"/>
              </w:rPr>
            </w:pPr>
            <w:r w:rsidRPr="006F2244">
              <w:rPr>
                <w:sz w:val="22"/>
              </w:rPr>
              <w:t xml:space="preserve">Member of Women Finance Exchange </w:t>
            </w:r>
          </w:p>
          <w:p w14:paraId="3BD47745" w14:textId="785AB7AA" w:rsidR="00F92E60" w:rsidRPr="006F2244" w:rsidRDefault="00F92E60" w:rsidP="008012DF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uppressAutoHyphens/>
              <w:ind w:left="720"/>
              <w:rPr>
                <w:sz w:val="22"/>
              </w:rPr>
            </w:pPr>
            <w:r w:rsidRPr="006F2244">
              <w:rPr>
                <w:sz w:val="22"/>
              </w:rPr>
              <w:t>Member of Dallas Association of Finance Professionals</w:t>
            </w:r>
          </w:p>
          <w:p w14:paraId="39167E5B" w14:textId="77777777" w:rsidR="0093592C" w:rsidRPr="006F2244" w:rsidRDefault="0093592C" w:rsidP="008012DF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uppressAutoHyphens/>
              <w:ind w:left="720"/>
              <w:rPr>
                <w:sz w:val="22"/>
              </w:rPr>
            </w:pPr>
            <w:r w:rsidRPr="006F2244">
              <w:rPr>
                <w:sz w:val="22"/>
              </w:rPr>
              <w:t>Member of Women’s Energy Network</w:t>
            </w:r>
          </w:p>
          <w:p w14:paraId="2EFA38C9" w14:textId="77777777" w:rsidR="0093592C" w:rsidRPr="006F2244" w:rsidRDefault="0093592C" w:rsidP="008012DF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uppressAutoHyphens/>
              <w:ind w:left="720"/>
              <w:rPr>
                <w:sz w:val="22"/>
              </w:rPr>
            </w:pPr>
            <w:r w:rsidRPr="006F2244">
              <w:rPr>
                <w:sz w:val="22"/>
              </w:rPr>
              <w:t>Member of the American Institute of Certified Public Accountants</w:t>
            </w:r>
          </w:p>
          <w:p w14:paraId="506134AF" w14:textId="77777777" w:rsidR="0093592C" w:rsidRPr="006F2244" w:rsidRDefault="0093592C" w:rsidP="008012DF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uppressAutoHyphens/>
              <w:ind w:left="720"/>
              <w:rPr>
                <w:sz w:val="22"/>
              </w:rPr>
            </w:pPr>
            <w:r w:rsidRPr="006F2244">
              <w:rPr>
                <w:sz w:val="22"/>
              </w:rPr>
              <w:t>Member of Texas Society of Certified Public Accountants</w:t>
            </w:r>
          </w:p>
          <w:p w14:paraId="3C2F0A39" w14:textId="77777777" w:rsidR="0093592C" w:rsidRPr="006F2244" w:rsidRDefault="0093592C" w:rsidP="008012DF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uppressAutoHyphens/>
              <w:ind w:left="720"/>
              <w:rPr>
                <w:sz w:val="22"/>
              </w:rPr>
            </w:pPr>
            <w:r w:rsidRPr="006F2244">
              <w:rPr>
                <w:sz w:val="22"/>
              </w:rPr>
              <w:t>Member of the North Texas LGBT Chamber of Commerce</w:t>
            </w:r>
          </w:p>
          <w:p w14:paraId="73A7EEB7" w14:textId="77777777" w:rsidR="0093592C" w:rsidRPr="006F2244" w:rsidRDefault="0093592C" w:rsidP="008012DF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uppressAutoHyphens/>
              <w:ind w:left="720"/>
              <w:rPr>
                <w:sz w:val="22"/>
              </w:rPr>
            </w:pPr>
            <w:r w:rsidRPr="006F2244">
              <w:rPr>
                <w:sz w:val="22"/>
              </w:rPr>
              <w:t>Member of the Oak Cliff Chamber of Commerce</w:t>
            </w:r>
          </w:p>
          <w:p w14:paraId="0C7DE3A9" w14:textId="77777777" w:rsidR="0093592C" w:rsidRPr="006F2244" w:rsidRDefault="0093592C" w:rsidP="00F92E60">
            <w:pPr>
              <w:ind w:left="527" w:hanging="357"/>
            </w:pPr>
          </w:p>
        </w:tc>
      </w:tr>
      <w:tr w:rsidR="0093592C" w14:paraId="22D873A8" w14:textId="77777777" w:rsidTr="008012DF">
        <w:trPr>
          <w:gridAfter w:val="1"/>
          <w:wAfter w:w="16" w:type="dxa"/>
          <w:trHeight w:hRule="exact" w:val="9"/>
        </w:trPr>
        <w:tc>
          <w:tcPr>
            <w:tcW w:w="11160" w:type="dxa"/>
            <w:gridSpan w:val="18"/>
            <w:tcBorders>
              <w:bottom w:val="single" w:sz="36" w:space="0" w:color="CADEE5" w:themeColor="background2"/>
            </w:tcBorders>
          </w:tcPr>
          <w:p w14:paraId="3A2B1BDB" w14:textId="77777777" w:rsidR="0093592C" w:rsidRDefault="0093592C" w:rsidP="008012DF"/>
        </w:tc>
      </w:tr>
    </w:tbl>
    <w:p w14:paraId="1B6E50C3" w14:textId="3395ED55" w:rsidR="00E64953" w:rsidRDefault="00E64953" w:rsidP="00BD657B"/>
    <w:sectPr w:rsidR="00E64953" w:rsidSect="00D06709">
      <w:headerReference w:type="default" r:id="rId11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B63C" w14:textId="77777777" w:rsidR="00131F10" w:rsidRDefault="00131F10" w:rsidP="00DF1CB4">
      <w:r>
        <w:separator/>
      </w:r>
    </w:p>
  </w:endnote>
  <w:endnote w:type="continuationSeparator" w:id="0">
    <w:p w14:paraId="217DD1F0" w14:textId="77777777" w:rsidR="00131F10" w:rsidRDefault="00131F10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DB30" w14:textId="77777777" w:rsidR="00131F10" w:rsidRDefault="00131F10" w:rsidP="00DF1CB4">
      <w:r>
        <w:separator/>
      </w:r>
    </w:p>
  </w:footnote>
  <w:footnote w:type="continuationSeparator" w:id="0">
    <w:p w14:paraId="2E1B2955" w14:textId="77777777" w:rsidR="00131F10" w:rsidRDefault="00131F10" w:rsidP="00DF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B5DB" w14:textId="77777777" w:rsidR="008012DF" w:rsidRDefault="008012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F95"/>
    <w:multiLevelType w:val="hybridMultilevel"/>
    <w:tmpl w:val="E724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24CC1"/>
    <w:multiLevelType w:val="hybridMultilevel"/>
    <w:tmpl w:val="811A26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DD629B9"/>
    <w:multiLevelType w:val="multilevel"/>
    <w:tmpl w:val="C762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DB663A"/>
    <w:multiLevelType w:val="hybridMultilevel"/>
    <w:tmpl w:val="F290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B15F6"/>
    <w:multiLevelType w:val="hybridMultilevel"/>
    <w:tmpl w:val="65BAF2F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77647D4D"/>
    <w:multiLevelType w:val="hybridMultilevel"/>
    <w:tmpl w:val="40D6B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A0B63"/>
    <w:multiLevelType w:val="multilevel"/>
    <w:tmpl w:val="0BAA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5478208">
    <w:abstractNumId w:val="0"/>
  </w:num>
  <w:num w:numId="2" w16cid:durableId="1899242792">
    <w:abstractNumId w:val="1"/>
  </w:num>
  <w:num w:numId="3" w16cid:durableId="1633441801">
    <w:abstractNumId w:val="2"/>
  </w:num>
  <w:num w:numId="4" w16cid:durableId="258492112">
    <w:abstractNumId w:val="3"/>
  </w:num>
  <w:num w:numId="5" w16cid:durableId="146291196">
    <w:abstractNumId w:val="8"/>
  </w:num>
  <w:num w:numId="6" w16cid:durableId="768114251">
    <w:abstractNumId w:val="4"/>
  </w:num>
  <w:num w:numId="7" w16cid:durableId="1487281572">
    <w:abstractNumId w:val="5"/>
  </w:num>
  <w:num w:numId="8" w16cid:durableId="325020340">
    <w:abstractNumId w:val="6"/>
  </w:num>
  <w:num w:numId="9" w16cid:durableId="1214388285">
    <w:abstractNumId w:val="7"/>
  </w:num>
  <w:num w:numId="10" w16cid:durableId="655454168">
    <w:abstractNumId w:val="9"/>
  </w:num>
  <w:num w:numId="11" w16cid:durableId="1050883394">
    <w:abstractNumId w:val="11"/>
  </w:num>
  <w:num w:numId="12" w16cid:durableId="290938253">
    <w:abstractNumId w:val="16"/>
  </w:num>
  <w:num w:numId="13" w16cid:durableId="2058043931">
    <w:abstractNumId w:val="12"/>
  </w:num>
  <w:num w:numId="14" w16cid:durableId="779035261">
    <w:abstractNumId w:val="14"/>
  </w:num>
  <w:num w:numId="15" w16cid:durableId="849950335">
    <w:abstractNumId w:val="15"/>
  </w:num>
  <w:num w:numId="16" w16cid:durableId="1376202496">
    <w:abstractNumId w:val="10"/>
  </w:num>
  <w:num w:numId="17" w16cid:durableId="1226139363">
    <w:abstractNumId w:val="13"/>
  </w:num>
  <w:num w:numId="18" w16cid:durableId="1531120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8B"/>
    <w:rsid w:val="000572EA"/>
    <w:rsid w:val="00067C13"/>
    <w:rsid w:val="00095C16"/>
    <w:rsid w:val="000A7AA7"/>
    <w:rsid w:val="000C10B3"/>
    <w:rsid w:val="00131277"/>
    <w:rsid w:val="00131F10"/>
    <w:rsid w:val="001964E6"/>
    <w:rsid w:val="001A0505"/>
    <w:rsid w:val="001D300F"/>
    <w:rsid w:val="002B21CA"/>
    <w:rsid w:val="002B73E2"/>
    <w:rsid w:val="002D3AB8"/>
    <w:rsid w:val="002D780B"/>
    <w:rsid w:val="00300EE8"/>
    <w:rsid w:val="0039052F"/>
    <w:rsid w:val="003A4B44"/>
    <w:rsid w:val="00413477"/>
    <w:rsid w:val="004302BD"/>
    <w:rsid w:val="00486822"/>
    <w:rsid w:val="004A586E"/>
    <w:rsid w:val="00560EA0"/>
    <w:rsid w:val="00581178"/>
    <w:rsid w:val="005E09DE"/>
    <w:rsid w:val="005F5561"/>
    <w:rsid w:val="00680892"/>
    <w:rsid w:val="006A54C2"/>
    <w:rsid w:val="006C60E6"/>
    <w:rsid w:val="006F2244"/>
    <w:rsid w:val="0078377B"/>
    <w:rsid w:val="008012DF"/>
    <w:rsid w:val="0080646C"/>
    <w:rsid w:val="00830EB8"/>
    <w:rsid w:val="0084382B"/>
    <w:rsid w:val="008531A3"/>
    <w:rsid w:val="00863705"/>
    <w:rsid w:val="008B566B"/>
    <w:rsid w:val="00932A81"/>
    <w:rsid w:val="0093592C"/>
    <w:rsid w:val="009541D6"/>
    <w:rsid w:val="00961B5E"/>
    <w:rsid w:val="009835F5"/>
    <w:rsid w:val="009E1EC2"/>
    <w:rsid w:val="00A15F6C"/>
    <w:rsid w:val="00A500EF"/>
    <w:rsid w:val="00A520FA"/>
    <w:rsid w:val="00AA57C4"/>
    <w:rsid w:val="00AB03FA"/>
    <w:rsid w:val="00AD0DDD"/>
    <w:rsid w:val="00AD6FA4"/>
    <w:rsid w:val="00AF6410"/>
    <w:rsid w:val="00B75C0B"/>
    <w:rsid w:val="00BD657B"/>
    <w:rsid w:val="00C007DC"/>
    <w:rsid w:val="00C16D3B"/>
    <w:rsid w:val="00CD1DCF"/>
    <w:rsid w:val="00CD7B0F"/>
    <w:rsid w:val="00D06709"/>
    <w:rsid w:val="00D4638E"/>
    <w:rsid w:val="00D74C88"/>
    <w:rsid w:val="00D92D69"/>
    <w:rsid w:val="00DF1CB4"/>
    <w:rsid w:val="00E14266"/>
    <w:rsid w:val="00E31A83"/>
    <w:rsid w:val="00E375CB"/>
    <w:rsid w:val="00E400A9"/>
    <w:rsid w:val="00E47889"/>
    <w:rsid w:val="00E64953"/>
    <w:rsid w:val="00E91E8B"/>
    <w:rsid w:val="00EA1532"/>
    <w:rsid w:val="00F054BE"/>
    <w:rsid w:val="00F92E60"/>
    <w:rsid w:val="00F9693B"/>
    <w:rsid w:val="00FA4DB0"/>
    <w:rsid w:val="00FC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1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AB8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AB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Paragraph">
    <w:name w:val="List Paragraph"/>
    <w:basedOn w:val="Normal"/>
    <w:uiPriority w:val="6"/>
    <w:qFormat/>
    <w:rsid w:val="00FA4DB0"/>
    <w:pPr>
      <w:numPr>
        <w:numId w:val="11"/>
      </w:numPr>
      <w:spacing w:before="80" w:line="360" w:lineRule="auto"/>
      <w:ind w:left="527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FA4DB0"/>
    <w:rPr>
      <w:color w:val="808080"/>
    </w:rPr>
  </w:style>
  <w:style w:type="character" w:styleId="Emphasis">
    <w:name w:val="Emphasis"/>
    <w:basedOn w:val="DefaultParagraphFont"/>
    <w:uiPriority w:val="20"/>
    <w:qFormat/>
    <w:rsid w:val="00DF1CB4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gua\AppData\Roaming\Microsoft\Templates\Organize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8974E3456945C2AA202610EC332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09839-AFB5-4669-A454-27ECBBD203C5}"/>
      </w:docPartPr>
      <w:docPartBody>
        <w:p w:rsidR="00B37B11" w:rsidRDefault="00B37B11" w:rsidP="00B37B11">
          <w:pPr>
            <w:pStyle w:val="C38974E3456945C2AA202610EC3324D7"/>
          </w:pPr>
          <w:r w:rsidRPr="00560EA0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717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36"/>
    <w:rsid w:val="000572EA"/>
    <w:rsid w:val="000A7AA7"/>
    <w:rsid w:val="001E35F9"/>
    <w:rsid w:val="002D780B"/>
    <w:rsid w:val="00345D2B"/>
    <w:rsid w:val="00362D36"/>
    <w:rsid w:val="0039052F"/>
    <w:rsid w:val="00551645"/>
    <w:rsid w:val="006D5A5D"/>
    <w:rsid w:val="0084382B"/>
    <w:rsid w:val="00A500EF"/>
    <w:rsid w:val="00AA57C4"/>
    <w:rsid w:val="00B37B11"/>
    <w:rsid w:val="00CD1DCF"/>
    <w:rsid w:val="00CD7B0F"/>
    <w:rsid w:val="00D2668F"/>
    <w:rsid w:val="00DB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szCs w:val="24"/>
    </w:rPr>
  </w:style>
  <w:style w:type="paragraph" w:customStyle="1" w:styleId="C38974E3456945C2AA202610EC3324D7">
    <w:name w:val="C38974E3456945C2AA202610EC3324D7"/>
    <w:rsid w:val="00B37B1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15CDB-F62C-4A0D-BD69-C52CA0A7E5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F22CD8-ABF4-47BF-9D9E-9152912C27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resume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2025-10-08T07:19:00Z</dcterms:created>
  <dcterms:modified xsi:type="dcterms:W3CDTF">2025-10-08T07:28:00Z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