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right"/>
        <w:rPr>
          <w:sz w:val="24"/>
          <w:szCs w:val="24"/>
        </w:rPr>
      </w:pPr>
    </w:p>
    <w:p>
      <w:pPr>
        <w:spacing w:after="0"/>
        <w:jc w:val="right"/>
        <w:rPr>
          <w:sz w:val="24"/>
          <w:szCs w:val="24"/>
        </w:rPr>
      </w:pPr>
      <w:r>
        <w:rPr>
          <w:sz w:val="24"/>
          <w:szCs w:val="24"/>
        </w:rPr>
        <w:t>Abhishek Kaushik</w:t>
      </w:r>
    </w:p>
    <w:p/>
    <w:p>
      <w:pPr>
        <w:pStyle w:val="2"/>
        <w:jc w:val="both"/>
        <w:rPr>
          <w:rFonts w:asciiTheme="minorHAnsi" w:hAnsiTheme="minorHAnsi" w:cstheme="minorHAnsi"/>
          <w:i/>
          <w:sz w:val="28"/>
          <w:szCs w:val="28"/>
          <w:u w:val="single"/>
        </w:rPr>
      </w:pPr>
      <w:r>
        <w:rPr>
          <w:rFonts w:asciiTheme="minorHAnsi" w:hAnsiTheme="minorHAnsi" w:cstheme="minorHAnsi"/>
          <w:i/>
          <w:sz w:val="28"/>
          <w:szCs w:val="28"/>
          <w:u w:val="single"/>
        </w:rPr>
        <w:t>Career Objective:</w:t>
      </w:r>
    </w:p>
    <w:p/>
    <w:p>
      <w:r>
        <w:t xml:space="preserve">I would like to be a part of an organization where I can utilize and enhance my skills and knowledge efficiently for organizational and personal growth. </w:t>
      </w:r>
    </w:p>
    <w:p>
      <w:pPr>
        <w:pStyle w:val="2"/>
        <w:jc w:val="both"/>
        <w:rPr>
          <w:rFonts w:asciiTheme="minorHAnsi" w:hAnsiTheme="minorHAnsi" w:cstheme="minorHAnsi"/>
          <w:i/>
          <w:sz w:val="28"/>
          <w:szCs w:val="28"/>
          <w:u w:val="single"/>
        </w:rPr>
      </w:pPr>
      <w:r>
        <w:rPr>
          <w:rFonts w:hint="cs" w:asciiTheme="minorHAnsi" w:hAnsiTheme="minorHAnsi" w:cstheme="minorHAnsi"/>
          <w:i/>
          <w:sz w:val="28"/>
          <w:szCs w:val="28"/>
          <w:u w:val="single"/>
        </w:rPr>
        <w:t>Professional Summary</w:t>
      </w:r>
      <w:r>
        <w:rPr>
          <w:rFonts w:asciiTheme="minorHAnsi" w:hAnsiTheme="minorHAnsi" w:cstheme="minorHAnsi"/>
          <w:i/>
          <w:sz w:val="28"/>
          <w:szCs w:val="28"/>
          <w:u w:val="single"/>
        </w:rPr>
        <w:t>:</w:t>
      </w:r>
    </w:p>
    <w:p/>
    <w:p>
      <w:pPr>
        <w:rPr>
          <w:b/>
          <w:i/>
          <w:sz w:val="24"/>
          <w:szCs w:val="24"/>
        </w:rPr>
      </w:pPr>
      <w:r>
        <w:rPr>
          <w:b/>
          <w:i/>
          <w:sz w:val="24"/>
          <w:szCs w:val="24"/>
        </w:rPr>
        <w:t>Senior Consultant with over 15 years of experience. (Seasia Infotech Pvt. Ltd, Mohali)</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15 years of industry experience in different verticals like Healthcare, F.M.C.G. and manufacturing. </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Design and Implementation of Enterprise level HA solution and Multi master data replication through Oracle GoldenGate.</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Executed migration projects, re-engineering and maintenance projects, managed large oracle databases and Data Warehouses (ETL, Reporting and Analysis). </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Exposure to delivering consulting projects. Engage with the customer, identify triggers, Identify key IT issues which impact the business and make recommendations to customer.</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Working together with Project Managers, IT Specialists, Consultants, and Sales Professionals team, interface and negotiate with the customer and their consultants.</w:t>
      </w:r>
    </w:p>
    <w:p>
      <w:pPr>
        <w:pStyle w:val="11"/>
        <w:numPr>
          <w:ilvl w:val="0"/>
          <w:numId w:val="1"/>
        </w:numPr>
        <w:jc w:val="both"/>
        <w:rPr>
          <w:rFonts w:asciiTheme="minorHAnsi" w:hAnsiTheme="minorHAnsi" w:eastAsiaTheme="minorHAnsi" w:cstheme="minorBidi"/>
          <w:sz w:val="22"/>
          <w:szCs w:val="22"/>
        </w:rPr>
      </w:pPr>
      <w:r>
        <w:rPr>
          <w:rFonts w:asciiTheme="minorHAnsi" w:hAnsiTheme="minorHAnsi" w:eastAsiaTheme="minorHAnsi" w:cstheme="minorBidi"/>
          <w:sz w:val="22"/>
          <w:szCs w:val="22"/>
        </w:rPr>
        <w:t>Exposure in development, implementation and maintain of E.R.P. (Ramco) in F.M.C.G and manufacturing industries.</w:t>
      </w:r>
    </w:p>
    <w:p>
      <w:pPr>
        <w:jc w:val="both"/>
      </w:pPr>
    </w:p>
    <w:p>
      <w:pPr>
        <w:pStyle w:val="2"/>
        <w:jc w:val="both"/>
        <w:rPr>
          <w:rFonts w:asciiTheme="minorHAnsi" w:hAnsiTheme="minorHAnsi" w:cstheme="minorHAnsi"/>
          <w:i/>
          <w:sz w:val="28"/>
          <w:szCs w:val="28"/>
          <w:u w:val="single"/>
        </w:rPr>
      </w:pPr>
      <w:r>
        <w:rPr>
          <w:rFonts w:asciiTheme="minorHAnsi" w:hAnsiTheme="minorHAnsi" w:cstheme="minorHAnsi"/>
          <w:i/>
          <w:sz w:val="28"/>
          <w:szCs w:val="28"/>
          <w:u w:val="single"/>
        </w:rPr>
        <w:t xml:space="preserve">Education: </w:t>
      </w:r>
    </w:p>
    <w:p/>
    <w:tbl>
      <w:tblPr>
        <w:tblStyle w:val="9"/>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41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b/>
                <w:i/>
                <w:szCs w:val="22"/>
              </w:rPr>
            </w:pPr>
            <w:r>
              <w:rPr>
                <w:rFonts w:asciiTheme="minorHAnsi" w:hAnsiTheme="minorHAnsi" w:eastAsiaTheme="minorHAnsi" w:cstheme="minorBidi"/>
                <w:b/>
                <w:i/>
                <w:szCs w:val="22"/>
              </w:rPr>
              <w:t>Degree</w:t>
            </w:r>
          </w:p>
        </w:tc>
        <w:tc>
          <w:tcPr>
            <w:tcW w:w="414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b/>
                <w:i/>
                <w:szCs w:val="22"/>
              </w:rPr>
            </w:pPr>
            <w:r>
              <w:rPr>
                <w:rFonts w:asciiTheme="minorHAnsi" w:hAnsiTheme="minorHAnsi" w:eastAsiaTheme="minorHAnsi" w:cstheme="minorBidi"/>
                <w:b/>
                <w:i/>
                <w:szCs w:val="22"/>
              </w:rPr>
              <w:t>University</w:t>
            </w:r>
          </w:p>
        </w:tc>
        <w:tc>
          <w:tcPr>
            <w:tcW w:w="252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b/>
                <w:i/>
                <w:szCs w:val="22"/>
              </w:rPr>
            </w:pPr>
            <w:r>
              <w:rPr>
                <w:rFonts w:asciiTheme="minorHAnsi" w:hAnsiTheme="minorHAnsi" w:eastAsiaTheme="minorHAnsi" w:cstheme="minorBidi"/>
                <w:b/>
                <w:i/>
                <w:szCs w:val="22"/>
              </w:rPr>
              <w:t>Year of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 xml:space="preserve">B.C.A. </w:t>
            </w:r>
          </w:p>
        </w:tc>
        <w:tc>
          <w:tcPr>
            <w:tcW w:w="414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szCs w:val="22"/>
              </w:rPr>
            </w:pPr>
            <w:r>
              <w:rPr>
                <w:rFonts w:asciiTheme="minorHAnsi" w:hAnsiTheme="minorHAnsi" w:eastAsiaTheme="minorHAnsi" w:cstheme="minorBidi"/>
                <w:szCs w:val="22"/>
              </w:rPr>
              <w:t>M.C.R.P.V. Bhopal</w:t>
            </w:r>
          </w:p>
        </w:tc>
        <w:tc>
          <w:tcPr>
            <w:tcW w:w="252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szCs w:val="22"/>
              </w:rPr>
            </w:pPr>
            <w:r>
              <w:rPr>
                <w:rFonts w:asciiTheme="minorHAnsi" w:hAnsiTheme="minorHAnsi" w:eastAsiaTheme="minorHAnsi" w:cstheme="minorBidi"/>
                <w:szCs w:val="22"/>
              </w:rPr>
              <w:t>2002</w:t>
            </w:r>
          </w:p>
        </w:tc>
      </w:tr>
    </w:tbl>
    <w:p/>
    <w:p>
      <w:pPr>
        <w:pStyle w:val="2"/>
        <w:jc w:val="both"/>
        <w:rPr>
          <w:rFonts w:asciiTheme="minorHAnsi" w:hAnsiTheme="minorHAnsi" w:cstheme="minorHAnsi"/>
          <w:i/>
          <w:sz w:val="28"/>
          <w:szCs w:val="28"/>
        </w:rPr>
      </w:pPr>
      <w:r>
        <w:rPr>
          <w:rFonts w:asciiTheme="minorHAnsi" w:hAnsiTheme="minorHAnsi" w:cstheme="minorHAnsi"/>
          <w:i/>
          <w:sz w:val="28"/>
          <w:szCs w:val="28"/>
          <w:u w:val="single"/>
        </w:rPr>
        <w:t>Experience:</w:t>
      </w:r>
      <w:r>
        <w:rPr>
          <w:rFonts w:asciiTheme="minorHAnsi" w:hAnsiTheme="minorHAnsi" w:cstheme="minorHAnsi"/>
          <w:i/>
          <w:sz w:val="28"/>
          <w:szCs w:val="28"/>
        </w:rPr>
        <w:br w:type="textWrapping"/>
      </w:r>
    </w:p>
    <w:tbl>
      <w:tblPr>
        <w:tblStyle w:val="9"/>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0"/>
        <w:gridCol w:w="301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tcPr>
          <w:p>
            <w:pPr>
              <w:pStyle w:val="7"/>
              <w:spacing w:before="20" w:after="20"/>
              <w:rPr>
                <w:rFonts w:asciiTheme="minorHAnsi" w:hAnsiTheme="minorHAnsi" w:eastAsiaTheme="minorHAnsi" w:cstheme="minorBidi"/>
                <w:b/>
                <w:i/>
                <w:szCs w:val="22"/>
              </w:rPr>
            </w:pPr>
            <w:r>
              <w:rPr>
                <w:rFonts w:asciiTheme="minorHAnsi" w:hAnsiTheme="minorHAnsi" w:eastAsiaTheme="minorHAnsi" w:cstheme="minorBidi"/>
                <w:b/>
                <w:i/>
                <w:szCs w:val="22"/>
              </w:rPr>
              <w:t>Organization</w:t>
            </w:r>
          </w:p>
        </w:tc>
        <w:tc>
          <w:tcPr>
            <w:tcW w:w="3010" w:type="dxa"/>
            <w:tcBorders>
              <w:top w:val="single" w:color="auto" w:sz="4" w:space="0"/>
              <w:left w:val="single" w:color="auto" w:sz="4" w:space="0"/>
              <w:bottom w:val="single" w:color="auto" w:sz="4" w:space="0"/>
              <w:right w:val="single" w:color="auto" w:sz="4" w:space="0"/>
            </w:tcBorders>
          </w:tcPr>
          <w:p>
            <w:pPr>
              <w:pStyle w:val="7"/>
              <w:spacing w:before="20" w:after="20"/>
              <w:rPr>
                <w:rFonts w:ascii="Times New Roman" w:hAnsi="Times New Roman"/>
                <w:b/>
                <w:bCs/>
                <w:sz w:val="20"/>
                <w:szCs w:val="24"/>
              </w:rPr>
            </w:pPr>
            <w:r>
              <w:rPr>
                <w:rFonts w:ascii="Times New Roman" w:hAnsi="Times New Roman"/>
                <w:b/>
                <w:bCs/>
                <w:sz w:val="20"/>
                <w:szCs w:val="24"/>
              </w:rPr>
              <w:t>Designation</w:t>
            </w:r>
          </w:p>
        </w:tc>
        <w:tc>
          <w:tcPr>
            <w:tcW w:w="2790" w:type="dxa"/>
            <w:tcBorders>
              <w:top w:val="single" w:color="auto" w:sz="4" w:space="0"/>
              <w:left w:val="single" w:color="auto" w:sz="4" w:space="0"/>
              <w:bottom w:val="single" w:color="auto" w:sz="4" w:space="0"/>
              <w:right w:val="single" w:color="auto" w:sz="4" w:space="0"/>
            </w:tcBorders>
          </w:tcPr>
          <w:p>
            <w:pPr>
              <w:pStyle w:val="7"/>
              <w:spacing w:before="20" w:after="20"/>
              <w:rPr>
                <w:rFonts w:ascii="Times New Roman" w:hAnsi="Times New Roman"/>
                <w:b/>
                <w:bCs/>
                <w:sz w:val="20"/>
                <w:szCs w:val="24"/>
              </w:rPr>
            </w:pPr>
            <w:r>
              <w:rPr>
                <w:rFonts w:ascii="Times New Roman" w:hAnsi="Times New Roman"/>
                <w:b/>
                <w:bCs/>
                <w:sz w:val="20"/>
                <w:szCs w:val="24"/>
              </w:rPr>
              <w:t>Duration (From-To)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Seasia Infotech Pvt. Ltd. Chandigarh</w:t>
            </w:r>
          </w:p>
        </w:tc>
        <w:tc>
          <w:tcPr>
            <w:tcW w:w="301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Senior Consultant – Software Development</w:t>
            </w:r>
          </w:p>
        </w:tc>
        <w:tc>
          <w:tcPr>
            <w:tcW w:w="279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April 2007 to till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Vansh Apparels, New Delhi</w:t>
            </w:r>
          </w:p>
        </w:tc>
        <w:tc>
          <w:tcPr>
            <w:tcW w:w="301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Programmer/Functional analyst</w:t>
            </w:r>
          </w:p>
        </w:tc>
        <w:tc>
          <w:tcPr>
            <w:tcW w:w="279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Mar-2003 to Jan-2005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MFI InfoTech Private LTD, New Delhi</w:t>
            </w:r>
          </w:p>
        </w:tc>
        <w:tc>
          <w:tcPr>
            <w:tcW w:w="301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Programmer</w:t>
            </w:r>
          </w:p>
        </w:tc>
        <w:tc>
          <w:tcPr>
            <w:tcW w:w="279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Jan-2002 to Feb-2003</w:t>
            </w:r>
          </w:p>
        </w:tc>
      </w:tr>
    </w:tbl>
    <w:p>
      <w:pPr>
        <w:pStyle w:val="2"/>
        <w:jc w:val="both"/>
        <w:rPr>
          <w:rFonts w:asciiTheme="minorHAnsi" w:hAnsiTheme="minorHAnsi" w:cstheme="minorHAnsi"/>
          <w:i/>
          <w:sz w:val="28"/>
          <w:szCs w:val="28"/>
        </w:rPr>
      </w:pPr>
    </w:p>
    <w:p>
      <w:pPr>
        <w:pStyle w:val="2"/>
        <w:jc w:val="both"/>
        <w:rPr>
          <w:rFonts w:asciiTheme="minorHAnsi" w:hAnsiTheme="minorHAnsi" w:cstheme="minorHAnsi"/>
          <w:i/>
          <w:sz w:val="28"/>
          <w:szCs w:val="28"/>
          <w:u w:val="single"/>
        </w:rPr>
      </w:pPr>
      <w:r>
        <w:rPr>
          <w:rFonts w:asciiTheme="minorHAnsi" w:hAnsiTheme="minorHAnsi" w:cstheme="minorHAnsi"/>
          <w:i/>
          <w:sz w:val="28"/>
          <w:szCs w:val="28"/>
          <w:u w:val="single"/>
        </w:rPr>
        <w:t>Technical Skills:</w:t>
      </w:r>
    </w:p>
    <w:p/>
    <w:tbl>
      <w:tblPr>
        <w:tblStyle w:val="9"/>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heme="minorHAnsi" w:hAnsiTheme="minorHAnsi" w:cstheme="minorHAnsi"/>
                <w:smallCaps/>
                <w:spacing w:val="4"/>
                <w:szCs w:val="24"/>
              </w:rPr>
            </w:pPr>
            <w:r>
              <w:rPr>
                <w:rFonts w:asciiTheme="minorHAnsi" w:hAnsiTheme="minorHAnsi" w:cstheme="minorHAnsi"/>
                <w:smallCaps/>
                <w:spacing w:val="4"/>
                <w:szCs w:val="24"/>
              </w:rPr>
              <w:t>Operating Systems</w:t>
            </w:r>
          </w:p>
        </w:tc>
        <w:tc>
          <w:tcPr>
            <w:tcW w:w="68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Win2003 Server, Window 2003, Windows98, Window XP.</w:t>
            </w:r>
          </w:p>
          <w:p>
            <w:pPr>
              <w:pStyle w:val="7"/>
              <w:spacing w:before="20" w:after="20"/>
              <w:jc w:val="left"/>
              <w:rPr>
                <w:rFonts w:ascii="Times New Roman" w:hAnsi="Times New Roman"/>
                <w:spacing w:val="4"/>
                <w:sz w:val="20"/>
                <w:szCs w:val="24"/>
              </w:rPr>
            </w:pPr>
            <w:r>
              <w:rPr>
                <w:rFonts w:asciiTheme="minorHAnsi" w:hAnsiTheme="minorHAnsi" w:eastAsiaTheme="minorHAnsi" w:cstheme="minorBidi"/>
                <w:szCs w:val="22"/>
              </w:rPr>
              <w:t>Red Hat Linux, Oracle Linux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imes New Roman" w:hAnsi="Times New Roman"/>
                <w:smallCaps/>
                <w:spacing w:val="4"/>
                <w:sz w:val="20"/>
                <w:szCs w:val="24"/>
              </w:rPr>
            </w:pPr>
            <w:r>
              <w:rPr>
                <w:rFonts w:asciiTheme="minorHAnsi" w:hAnsiTheme="minorHAnsi" w:cstheme="minorHAnsi"/>
                <w:smallCaps/>
                <w:spacing w:val="4"/>
                <w:szCs w:val="24"/>
              </w:rPr>
              <w:t>Databases</w:t>
            </w:r>
          </w:p>
        </w:tc>
        <w:tc>
          <w:tcPr>
            <w:tcW w:w="68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heme="minorHAnsi" w:hAnsiTheme="minorHAnsi" w:eastAsiaTheme="minorHAnsi" w:cstheme="minorBidi"/>
                <w:szCs w:val="22"/>
              </w:rPr>
            </w:pPr>
            <w:r>
              <w:rPr>
                <w:rFonts w:asciiTheme="minorHAnsi" w:hAnsiTheme="minorHAnsi" w:eastAsiaTheme="minorHAnsi" w:cstheme="minorBidi"/>
                <w:szCs w:val="22"/>
              </w:rPr>
              <w:t>Oracle 9i/10g/11g/12c, SQL Server 2000, MySQL.</w:t>
            </w:r>
          </w:p>
          <w:p>
            <w:pPr>
              <w:pStyle w:val="7"/>
              <w:spacing w:before="20" w:after="20"/>
              <w:jc w:val="left"/>
              <w:rPr>
                <w:rFonts w:asciiTheme="minorHAnsi" w:hAnsiTheme="minorHAnsi" w:eastAsiaTheme="minorHAnsi" w:cstheme="minorBidi"/>
                <w:szCs w:val="22"/>
              </w:rPr>
            </w:pPr>
          </w:p>
          <w:p>
            <w:pPr>
              <w:pStyle w:val="7"/>
              <w:spacing w:before="20" w:after="20"/>
              <w:jc w:val="left"/>
              <w:rPr>
                <w:rFonts w:ascii="Times New Roman" w:hAnsi="Times New Roman"/>
                <w:spacing w:val="4"/>
                <w:sz w:val="20"/>
                <w:szCs w:val="24"/>
              </w:rPr>
            </w:pPr>
            <w:r>
              <w:rPr>
                <w:rFonts w:asciiTheme="minorHAnsi" w:hAnsiTheme="minorHAnsi" w:eastAsiaTheme="minorHAnsi" w:cstheme="minorBidi"/>
                <w:szCs w:val="22"/>
              </w:rPr>
              <w:t>Production, Preproduction, UAT and development in Database server versions 8i, 9i, 10g, 11g, 12c.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heme="minorHAnsi" w:hAnsiTheme="minorHAnsi" w:cstheme="minorHAnsi"/>
                <w:smallCaps/>
                <w:spacing w:val="4"/>
                <w:szCs w:val="24"/>
              </w:rPr>
            </w:pPr>
            <w:r>
              <w:rPr>
                <w:rFonts w:asciiTheme="minorHAnsi" w:hAnsiTheme="minorHAnsi" w:cstheme="minorHAnsi"/>
                <w:smallCaps/>
                <w:spacing w:val="4"/>
                <w:szCs w:val="24"/>
              </w:rPr>
              <w:t>GUI</w:t>
            </w:r>
          </w:p>
        </w:tc>
        <w:tc>
          <w:tcPr>
            <w:tcW w:w="68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imes New Roman" w:hAnsi="Times New Roman"/>
                <w:spacing w:val="4"/>
                <w:sz w:val="20"/>
                <w:szCs w:val="24"/>
              </w:rPr>
            </w:pPr>
            <w:r>
              <w:rPr>
                <w:rFonts w:asciiTheme="minorHAnsi" w:hAnsiTheme="minorHAnsi" w:eastAsiaTheme="minorHAnsi" w:cstheme="minorBidi"/>
                <w:szCs w:val="22"/>
              </w:rPr>
              <w:t>Forms 6i, 10g, Report 6i, 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heme="minorHAnsi" w:hAnsiTheme="minorHAnsi" w:cstheme="minorHAnsi"/>
                <w:smallCaps/>
                <w:spacing w:val="4"/>
                <w:szCs w:val="24"/>
              </w:rPr>
            </w:pPr>
            <w:r>
              <w:rPr>
                <w:rFonts w:asciiTheme="minorHAnsi" w:hAnsiTheme="minorHAnsi" w:cstheme="minorHAnsi"/>
                <w:smallCaps/>
                <w:spacing w:val="4"/>
                <w:szCs w:val="24"/>
              </w:rPr>
              <w:t>Tools &amp; Utilities</w:t>
            </w:r>
          </w:p>
        </w:tc>
        <w:tc>
          <w:tcPr>
            <w:tcW w:w="6840" w:type="dxa"/>
            <w:tcBorders>
              <w:top w:val="single" w:color="auto" w:sz="4" w:space="0"/>
              <w:left w:val="single" w:color="auto" w:sz="4" w:space="0"/>
              <w:bottom w:val="single" w:color="auto" w:sz="4" w:space="0"/>
              <w:right w:val="single" w:color="auto" w:sz="4" w:space="0"/>
            </w:tcBorders>
          </w:tcPr>
          <w:p>
            <w:pPr>
              <w:pStyle w:val="7"/>
              <w:spacing w:before="20" w:after="20"/>
              <w:jc w:val="left"/>
              <w:rPr>
                <w:rFonts w:ascii="Times New Roman" w:hAnsi="Times New Roman"/>
                <w:spacing w:val="4"/>
                <w:sz w:val="20"/>
                <w:szCs w:val="24"/>
              </w:rPr>
            </w:pPr>
            <w:r>
              <w:rPr>
                <w:rFonts w:asciiTheme="minorHAnsi" w:hAnsiTheme="minorHAnsi" w:eastAsiaTheme="minorHAnsi" w:cstheme="minorBidi"/>
                <w:szCs w:val="22"/>
              </w:rPr>
              <w:t>VSS, CVS, SVN, TOAD, SQL developer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heme="minorHAnsi" w:hAnsiTheme="minorHAnsi" w:cstheme="minorHAnsi"/>
                <w:smallCaps/>
                <w:spacing w:val="4"/>
                <w:szCs w:val="24"/>
              </w:rPr>
            </w:pPr>
            <w:r>
              <w:rPr>
                <w:rFonts w:asciiTheme="minorHAnsi" w:hAnsiTheme="minorHAnsi" w:cstheme="minorHAnsi"/>
                <w:smallCaps/>
                <w:spacing w:val="4"/>
                <w:szCs w:val="24"/>
              </w:rPr>
              <w:t>Fusion MIDDLEWARE, ETL, Reporting, Replication</w:t>
            </w:r>
          </w:p>
        </w:tc>
        <w:tc>
          <w:tcPr>
            <w:tcW w:w="6840" w:type="dxa"/>
            <w:tcBorders>
              <w:top w:val="single" w:color="auto" w:sz="4" w:space="0"/>
              <w:left w:val="single" w:color="auto" w:sz="4" w:space="0"/>
              <w:bottom w:val="single" w:color="auto" w:sz="4" w:space="0"/>
              <w:right w:val="single" w:color="auto" w:sz="4" w:space="0"/>
            </w:tcBorders>
          </w:tcPr>
          <w:p>
            <w:pPr>
              <w:spacing w:before="60" w:after="60"/>
              <w:rPr>
                <w:b/>
              </w:rPr>
            </w:pPr>
            <w:r>
              <w:rPr>
                <w:b/>
              </w:rPr>
              <w:t>Database Replication:</w:t>
            </w:r>
            <w:r>
              <w:rPr>
                <w:rFonts w:ascii="Times New Roman" w:hAnsi="Times New Roman"/>
                <w:spacing w:val="4"/>
                <w:sz w:val="20"/>
                <w:szCs w:val="24"/>
              </w:rPr>
              <w:t xml:space="preserve"> </w:t>
            </w:r>
            <w:r>
              <w:t>Oracle GoldenGate, GoldenGate veridata, GoldenGate Director.</w:t>
            </w:r>
            <w:r>
              <w:br w:type="textWrapping"/>
            </w:r>
          </w:p>
          <w:p>
            <w:pPr>
              <w:spacing w:before="60" w:after="60"/>
              <w:rPr>
                <w:rFonts w:ascii="Times New Roman" w:hAnsi="Times New Roman"/>
                <w:b/>
                <w:spacing w:val="4"/>
                <w:sz w:val="20"/>
                <w:szCs w:val="24"/>
              </w:rPr>
            </w:pPr>
            <w:r>
              <w:rPr>
                <w:b/>
              </w:rPr>
              <w:t>ETL/Reporting:</w:t>
            </w:r>
            <w:r>
              <w:rPr>
                <w:rFonts w:ascii="Times New Roman" w:hAnsi="Times New Roman"/>
                <w:spacing w:val="4"/>
                <w:sz w:val="20"/>
                <w:szCs w:val="24"/>
              </w:rPr>
              <w:t xml:space="preserve"> </w:t>
            </w:r>
            <w:r>
              <w:t>Oracle pl/sql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tcBorders>
              <w:top w:val="single" w:color="auto" w:sz="4" w:space="0"/>
              <w:left w:val="single" w:color="auto" w:sz="4" w:space="0"/>
              <w:bottom w:val="single" w:color="auto" w:sz="4" w:space="0"/>
              <w:right w:val="single" w:color="auto" w:sz="4" w:space="0"/>
            </w:tcBorders>
          </w:tcPr>
          <w:p>
            <w:pPr>
              <w:pStyle w:val="2"/>
              <w:spacing w:before="60" w:after="60"/>
              <w:rPr>
                <w:rFonts w:asciiTheme="minorHAnsi" w:hAnsiTheme="minorHAnsi" w:cstheme="minorHAnsi"/>
                <w:smallCaps/>
                <w:spacing w:val="4"/>
                <w:szCs w:val="24"/>
              </w:rPr>
            </w:pPr>
            <w:r>
              <w:rPr>
                <w:rFonts w:asciiTheme="minorHAnsi" w:hAnsiTheme="minorHAnsi" w:cstheme="minorHAnsi"/>
                <w:smallCaps/>
                <w:spacing w:val="4"/>
                <w:szCs w:val="24"/>
              </w:rPr>
              <w:t>Domain Knowledge</w:t>
            </w:r>
          </w:p>
        </w:tc>
        <w:tc>
          <w:tcPr>
            <w:tcW w:w="6840" w:type="dxa"/>
            <w:tcBorders>
              <w:top w:val="single" w:color="auto" w:sz="4" w:space="0"/>
              <w:left w:val="single" w:color="auto" w:sz="4" w:space="0"/>
              <w:bottom w:val="single" w:color="auto" w:sz="4" w:space="0"/>
              <w:right w:val="single" w:color="auto" w:sz="4" w:space="0"/>
            </w:tcBorders>
          </w:tcPr>
          <w:p>
            <w:pPr>
              <w:spacing w:before="60" w:after="60"/>
              <w:rPr>
                <w:rFonts w:ascii="Times New Roman" w:hAnsi="Times New Roman"/>
                <w:spacing w:val="4"/>
                <w:sz w:val="20"/>
                <w:szCs w:val="24"/>
              </w:rPr>
            </w:pPr>
            <w:r>
              <w:t>E.R.P., Health Care (Child Care Management System)</w:t>
            </w:r>
          </w:p>
        </w:tc>
      </w:tr>
    </w:tbl>
    <w:p/>
    <w:p>
      <w:pPr>
        <w:pStyle w:val="2"/>
        <w:jc w:val="both"/>
        <w:rPr>
          <w:rFonts w:asciiTheme="minorHAnsi" w:hAnsiTheme="minorHAnsi" w:cstheme="minorHAnsi"/>
          <w:i/>
          <w:sz w:val="28"/>
          <w:szCs w:val="28"/>
          <w:u w:val="single"/>
        </w:rPr>
      </w:pPr>
      <w:r>
        <w:rPr>
          <w:rFonts w:asciiTheme="minorHAnsi" w:hAnsiTheme="minorHAnsi" w:cstheme="minorHAnsi"/>
          <w:i/>
          <w:sz w:val="28"/>
          <w:szCs w:val="28"/>
          <w:u w:val="single"/>
        </w:rPr>
        <w:t>Work Experience:</w:t>
      </w:r>
    </w:p>
    <w:p/>
    <w:p>
      <w:pPr>
        <w:pStyle w:val="3"/>
        <w:rPr>
          <w:i/>
          <w:sz w:val="22"/>
          <w:szCs w:val="22"/>
          <w:u w:val="single"/>
        </w:rPr>
      </w:pPr>
      <w:r>
        <w:rPr>
          <w:rFonts w:asciiTheme="minorHAnsi" w:hAnsiTheme="minorHAnsi" w:cstheme="minorHAnsi"/>
          <w:i/>
          <w:color w:val="002060"/>
          <w:sz w:val="22"/>
          <w:szCs w:val="22"/>
          <w:u w:val="single"/>
        </w:rPr>
        <w:t>Apr-2011 – Till Date, Senior Consultant at Seasia InfoTech, Mohali</w:t>
      </w:r>
      <w:r>
        <w:rPr>
          <w:i/>
          <w:color w:val="002060"/>
          <w:sz w:val="22"/>
          <w:szCs w:val="22"/>
          <w:u w:val="single"/>
        </w:rPr>
        <w:t>.</w:t>
      </w:r>
      <w:r>
        <w:rPr>
          <w:i/>
          <w:sz w:val="22"/>
          <w:szCs w:val="22"/>
          <w:u w:val="single"/>
        </w:rPr>
        <w:br w:type="textWrapping"/>
      </w:r>
    </w:p>
    <w:p>
      <w:pPr>
        <w:spacing w:after="0"/>
      </w:pPr>
      <w:r>
        <w:t xml:space="preserve">DrFirst pioneers software solutions and services that provide real-time access to patient data, improve communication and collaboration at the point of care, and enhance the doctor’s clinical view of the patient to help drive better health outcomes. </w:t>
      </w:r>
    </w:p>
    <w:p>
      <w:r>
        <w:t>I am working as senior consultant and responsible in designing and implementation of HA solutions, GoldenGate implementation and various medical and drug reporting.</w:t>
      </w:r>
    </w:p>
    <w:p>
      <w:pPr>
        <w:pStyle w:val="3"/>
        <w:rPr>
          <w:sz w:val="20"/>
          <w:szCs w:val="22"/>
        </w:rPr>
      </w:pPr>
      <w:r>
        <w:rPr>
          <w:rFonts w:asciiTheme="minorHAnsi" w:hAnsiTheme="minorHAnsi" w:cstheme="minorHAnsi"/>
          <w:i/>
          <w:color w:val="002060"/>
          <w:sz w:val="22"/>
          <w:szCs w:val="22"/>
          <w:u w:val="single"/>
        </w:rPr>
        <w:t>Role and Responsibilities</w:t>
      </w:r>
      <w:r>
        <w:rPr>
          <w:sz w:val="20"/>
          <w:szCs w:val="22"/>
        </w:rPr>
        <w:br w:type="textWrapping"/>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Setup uni-directional and bi-directional GoldenGate within and across the data Centres.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Oracle 10g Database migration from window server to Linux server.</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Setup the GoldenGate from window to linux os and from oracle 10g to oracle 11g and 12c.</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Setup the GoldenGate director and veridata for GoldenGate monitoring and data verification.</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Prepare the new production database servers on oracle Linux6 with bi-directional GoldenGate replication for four nodes.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24x7 support for GoldenGate production issue.</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Design HA solution and implementation for master replication using GoldenGate.</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Requirement gathering from business, Sales team and develop organizational level reporting Data Warehouse.</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Develop Replication strategy for oracle databases across Data Centers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Design and setup monitoring, Replication best practices.</w:t>
      </w:r>
    </w:p>
    <w:p/>
    <w:p>
      <w:pPr>
        <w:pStyle w:val="3"/>
        <w:rPr>
          <w:rFonts w:asciiTheme="minorHAnsi" w:hAnsiTheme="minorHAnsi" w:cstheme="minorHAnsi"/>
          <w:i/>
          <w:color w:val="002060"/>
          <w:sz w:val="22"/>
          <w:szCs w:val="22"/>
          <w:u w:val="single"/>
        </w:rPr>
      </w:pPr>
      <w:r>
        <w:rPr>
          <w:rFonts w:asciiTheme="minorHAnsi" w:hAnsiTheme="minorHAnsi" w:cstheme="minorHAnsi"/>
          <w:i/>
          <w:color w:val="002060"/>
          <w:sz w:val="22"/>
          <w:szCs w:val="22"/>
          <w:u w:val="single"/>
        </w:rPr>
        <w:t>Apr-2007 – Apr-2011, Senior Consultant at Seasia InfoTech, Mohali.</w:t>
      </w:r>
      <w:r>
        <w:rPr>
          <w:rFonts w:asciiTheme="minorHAnsi" w:hAnsiTheme="minorHAnsi" w:cstheme="minorHAnsi"/>
          <w:i/>
          <w:color w:val="002060"/>
          <w:sz w:val="22"/>
          <w:szCs w:val="22"/>
          <w:u w:val="single"/>
        </w:rPr>
        <w:br w:type="textWrapping"/>
      </w:r>
    </w:p>
    <w:p>
      <w:r>
        <w:t>Saber’s Child Care Management System (CCMS) is our core software tool used for administering subsidized and non-subsidized child care programs, including case management, fiscal management, and provider management areas of the application. This application provides the functionality needed by local and state child care organizations. CCMS automates the labor-intensive process of establishing and maintaining client and provider records. Program eligibility business rules are also automated for clients and fully integrated into the provider payment process.</w:t>
      </w:r>
    </w:p>
    <w:p>
      <w:pPr>
        <w:pStyle w:val="3"/>
      </w:pPr>
      <w:r>
        <w:rPr>
          <w:rFonts w:asciiTheme="minorHAnsi" w:hAnsiTheme="minorHAnsi" w:cstheme="minorHAnsi"/>
          <w:i/>
          <w:color w:val="002060"/>
          <w:sz w:val="22"/>
          <w:szCs w:val="22"/>
          <w:u w:val="single"/>
        </w:rPr>
        <w:t>Role and Responsibilities</w:t>
      </w:r>
      <w:r>
        <w:rPr>
          <w:sz w:val="20"/>
          <w:szCs w:val="22"/>
        </w:rPr>
        <w:br w:type="textWrapping"/>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Worked on D2k Reports, Forms for developing new screen and reports.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Worked on Pl/Sql Package, Procedure, Functions, Triggers.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Analyze &amp; understand the new requirement from user.</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Migrate the entire application from forms 200 to forms 6i.</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 xml:space="preserve">Prepared Technical Documents. </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Resolve the production bugs and prepare the CRF and test cases for onsite team.</w:t>
      </w:r>
    </w:p>
    <w:p/>
    <w:p>
      <w:pPr>
        <w:pStyle w:val="3"/>
        <w:rPr>
          <w:rFonts w:asciiTheme="minorHAnsi" w:hAnsiTheme="minorHAnsi" w:cstheme="minorHAnsi"/>
          <w:i/>
          <w:color w:val="002060"/>
          <w:sz w:val="22"/>
          <w:szCs w:val="22"/>
          <w:u w:val="single"/>
        </w:rPr>
      </w:pPr>
      <w:r>
        <w:rPr>
          <w:rFonts w:asciiTheme="minorHAnsi" w:hAnsiTheme="minorHAnsi" w:cstheme="minorHAnsi"/>
          <w:i/>
          <w:color w:val="002060"/>
          <w:sz w:val="22"/>
          <w:szCs w:val="22"/>
          <w:u w:val="single"/>
        </w:rPr>
        <w:t>Mar-2003 to Jan-2005, Programmer/Functional analyst at VANSH APPARELS, New Delhi</w:t>
      </w:r>
    </w:p>
    <w:p>
      <w:pPr>
        <w:pStyle w:val="5"/>
        <w:rPr>
          <w:rFonts w:asciiTheme="minorHAnsi" w:hAnsiTheme="minorHAnsi" w:eastAsiaTheme="minorHAnsi" w:cstheme="minorBidi"/>
          <w:color w:val="auto"/>
        </w:rPr>
      </w:pPr>
      <w:r>
        <w:rPr>
          <w:rFonts w:asciiTheme="minorHAnsi" w:hAnsiTheme="minorHAnsi" w:eastAsiaTheme="minorHAnsi" w:cstheme="minorBidi"/>
          <w:color w:val="auto"/>
        </w:rPr>
        <w:t>Company is a Garment manufacture organization, which is manufacturer of readymade garments. They are manufacturing for Regalia, TNG, CARIO, DASH etc. The Organization is manufacturer of all type of man garments, like Sherwani, Shirt, Trouser, Coat etc.</w:t>
      </w:r>
    </w:p>
    <w:p>
      <w:pPr>
        <w:ind w:right="180"/>
        <w:jc w:val="both"/>
        <w:rPr>
          <w:rFonts w:ascii="Verdana" w:hAnsi="Verdana" w:cs="Arial"/>
          <w:b/>
          <w:sz w:val="18"/>
          <w:szCs w:val="18"/>
          <w:lang w:val="en-AU" w:eastAsia="en-AU"/>
        </w:rPr>
      </w:pPr>
    </w:p>
    <w:p>
      <w:pPr>
        <w:pStyle w:val="3"/>
      </w:pPr>
      <w:r>
        <w:rPr>
          <w:rFonts w:asciiTheme="minorHAnsi" w:hAnsiTheme="minorHAnsi" w:cstheme="minorHAnsi"/>
          <w:i/>
          <w:color w:val="002060"/>
          <w:sz w:val="22"/>
          <w:szCs w:val="22"/>
          <w:u w:val="single"/>
        </w:rPr>
        <w:t>Role and Responsibilities</w:t>
      </w:r>
      <w:r>
        <w:rPr>
          <w:sz w:val="20"/>
          <w:szCs w:val="22"/>
        </w:rPr>
        <w:br w:type="textWrapping"/>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Worked on D2k Reports, Forms for developing new screen and reports.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Worked on Pl/Sql Package, Procedure, Functions, Triggers.</w:t>
      </w:r>
    </w:p>
    <w:p>
      <w:pPr>
        <w:pStyle w:val="6"/>
        <w:numPr>
          <w:ilvl w:val="0"/>
          <w:numId w:val="2"/>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 xml:space="preserve">Prepared Technical Documents. </w:t>
      </w:r>
    </w:p>
    <w:p>
      <w:pPr>
        <w:pStyle w:val="6"/>
        <w:ind w:left="720"/>
        <w:jc w:val="both"/>
        <w:rPr>
          <w:i w:val="0"/>
          <w:sz w:val="20"/>
        </w:rPr>
      </w:pPr>
    </w:p>
    <w:p>
      <w:pPr>
        <w:pStyle w:val="6"/>
        <w:ind w:left="720"/>
        <w:jc w:val="both"/>
        <w:rPr>
          <w:i w:val="0"/>
          <w:sz w:val="20"/>
        </w:rPr>
      </w:pPr>
    </w:p>
    <w:p>
      <w:pPr>
        <w:pStyle w:val="3"/>
        <w:rPr>
          <w:rFonts w:asciiTheme="minorHAnsi" w:hAnsiTheme="minorHAnsi" w:cstheme="minorHAnsi"/>
          <w:i/>
          <w:color w:val="002060"/>
          <w:sz w:val="22"/>
          <w:szCs w:val="22"/>
          <w:u w:val="single"/>
        </w:rPr>
      </w:pPr>
      <w:r>
        <w:rPr>
          <w:rFonts w:asciiTheme="minorHAnsi" w:hAnsiTheme="minorHAnsi" w:cstheme="minorHAnsi"/>
          <w:i/>
          <w:color w:val="002060"/>
          <w:sz w:val="22"/>
          <w:szCs w:val="22"/>
          <w:u w:val="single"/>
        </w:rPr>
        <w:t>Jan-2002 to Feb-2003, Programmer at MFI INFOTECH PRIVATE LTD, New Delhi</w:t>
      </w:r>
    </w:p>
    <w:p>
      <w:pPr>
        <w:pStyle w:val="5"/>
        <w:rPr>
          <w:rFonts w:asciiTheme="minorHAnsi" w:hAnsiTheme="minorHAnsi" w:eastAsiaTheme="minorHAnsi" w:cstheme="minorBidi"/>
          <w:color w:val="auto"/>
        </w:rPr>
      </w:pPr>
      <w:r>
        <w:rPr>
          <w:rFonts w:asciiTheme="minorHAnsi" w:hAnsiTheme="minorHAnsi" w:eastAsiaTheme="minorHAnsi" w:cstheme="minorBidi"/>
          <w:color w:val="auto"/>
        </w:rPr>
        <w:t>Company is an Engineering organization, which undertake turnkey projects, fabrication of user components in power sector, hydroelectric industry for L&amp;T, BPCL, EIL, ABB, ISGEC etc. on Enquiry/Tender, scheduling contract basis.</w:t>
      </w:r>
    </w:p>
    <w:p>
      <w:pPr>
        <w:ind w:right="180"/>
        <w:jc w:val="both"/>
        <w:rPr>
          <w:rFonts w:ascii="Verdana" w:hAnsi="Verdana" w:cs="Arial"/>
          <w:b/>
          <w:sz w:val="18"/>
          <w:szCs w:val="18"/>
          <w:lang w:val="en-AU" w:eastAsia="en-AU"/>
        </w:rPr>
      </w:pPr>
    </w:p>
    <w:p>
      <w:pPr>
        <w:pStyle w:val="3"/>
        <w:rPr>
          <w:rFonts w:asciiTheme="minorHAnsi" w:hAnsiTheme="minorHAnsi" w:cstheme="minorHAnsi"/>
          <w:i/>
          <w:color w:val="002060"/>
          <w:sz w:val="22"/>
          <w:szCs w:val="22"/>
          <w:u w:val="single"/>
        </w:rPr>
      </w:pPr>
      <w:r>
        <w:rPr>
          <w:rFonts w:asciiTheme="minorHAnsi" w:hAnsiTheme="minorHAnsi" w:cstheme="minorHAnsi"/>
          <w:i/>
          <w:color w:val="002060"/>
          <w:sz w:val="22"/>
          <w:szCs w:val="22"/>
          <w:u w:val="single"/>
        </w:rPr>
        <w:t>Role and Responsibilities</w:t>
      </w:r>
    </w:p>
    <w:p>
      <w:pPr>
        <w:rPr>
          <w:rFonts w:ascii="Verdana" w:hAnsi="Verdana" w:cs="Arial"/>
          <w:b/>
          <w:sz w:val="18"/>
          <w:szCs w:val="18"/>
          <w:u w:val="single"/>
        </w:rPr>
      </w:pPr>
    </w:p>
    <w:p>
      <w:pPr>
        <w:pStyle w:val="6"/>
        <w:numPr>
          <w:ilvl w:val="0"/>
          <w:numId w:val="3"/>
        </w:numPr>
        <w:jc w:val="both"/>
        <w:rPr>
          <w:rFonts w:asciiTheme="minorHAnsi" w:hAnsiTheme="minorHAnsi" w:eastAsiaTheme="minorHAnsi" w:cstheme="minorBidi"/>
          <w:i w:val="0"/>
          <w:sz w:val="22"/>
          <w:szCs w:val="22"/>
        </w:rPr>
      </w:pPr>
      <w:r>
        <w:rPr>
          <w:rFonts w:asciiTheme="minorHAnsi" w:hAnsiTheme="minorHAnsi" w:eastAsiaTheme="minorHAnsi" w:cstheme="minorBidi"/>
          <w:i w:val="0"/>
          <w:sz w:val="22"/>
          <w:szCs w:val="22"/>
        </w:rPr>
        <w:t>Worked on D2k Reports, Forms for developing new screen and reports.</w:t>
      </w:r>
    </w:p>
    <w:p>
      <w:pPr>
        <w:numPr>
          <w:ilvl w:val="0"/>
          <w:numId w:val="3"/>
        </w:numPr>
        <w:spacing w:after="0" w:line="240" w:lineRule="auto"/>
        <w:jc w:val="both"/>
      </w:pPr>
      <w:r>
        <w:t>Developed new screen and reports according to specification.</w:t>
      </w:r>
    </w:p>
    <w:p>
      <w:pPr>
        <w:rPr>
          <w:rFonts w:ascii="Times New Roman" w:hAnsi="Times New Roman" w:cs="Times New Roman"/>
          <w:sz w:val="24"/>
          <w:szCs w:val="24"/>
        </w:rPr>
      </w:pPr>
    </w:p>
    <w:p>
      <w:pPr>
        <w:jc w:val="right"/>
        <w:rPr>
          <w:rFonts w:ascii="Verdana" w:hAnsi="Verdana" w:cs="Arial"/>
          <w:b/>
          <w:sz w:val="18"/>
          <w:szCs w:val="18"/>
        </w:rPr>
      </w:pPr>
      <w:bookmarkStart w:id="0" w:name="_GoBack"/>
      <w:bookmarkEnd w:id="0"/>
    </w:p>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1)">
    <w:altName w:val="Arial"/>
    <w:panose1 w:val="00000000000000000000"/>
    <w:charset w:val="00"/>
    <w:family w:val="swiss"/>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2F11"/>
    <w:multiLevelType w:val="multilevel"/>
    <w:tmpl w:val="2A972F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74F71F0"/>
    <w:multiLevelType w:val="multilevel"/>
    <w:tmpl w:val="474F71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DAC5E21"/>
    <w:multiLevelType w:val="multilevel"/>
    <w:tmpl w:val="5DAC5E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6E"/>
    <w:rsid w:val="00037B1D"/>
    <w:rsid w:val="000658FA"/>
    <w:rsid w:val="00157C59"/>
    <w:rsid w:val="00170F28"/>
    <w:rsid w:val="001756BC"/>
    <w:rsid w:val="001871D3"/>
    <w:rsid w:val="00196A85"/>
    <w:rsid w:val="001E2C18"/>
    <w:rsid w:val="00216EB5"/>
    <w:rsid w:val="0026352A"/>
    <w:rsid w:val="0027016E"/>
    <w:rsid w:val="00286549"/>
    <w:rsid w:val="003943BB"/>
    <w:rsid w:val="003B7EF8"/>
    <w:rsid w:val="003D5E98"/>
    <w:rsid w:val="003F742E"/>
    <w:rsid w:val="004245AC"/>
    <w:rsid w:val="00531B84"/>
    <w:rsid w:val="006417A4"/>
    <w:rsid w:val="006605D9"/>
    <w:rsid w:val="00704393"/>
    <w:rsid w:val="0073042F"/>
    <w:rsid w:val="00747470"/>
    <w:rsid w:val="007B47C0"/>
    <w:rsid w:val="007B75F2"/>
    <w:rsid w:val="007F278C"/>
    <w:rsid w:val="00825F72"/>
    <w:rsid w:val="00A23B7F"/>
    <w:rsid w:val="00A33EBE"/>
    <w:rsid w:val="00A54336"/>
    <w:rsid w:val="00AA3BB2"/>
    <w:rsid w:val="00B11F00"/>
    <w:rsid w:val="00B84949"/>
    <w:rsid w:val="00C73E01"/>
    <w:rsid w:val="00C93ECE"/>
    <w:rsid w:val="00D235FB"/>
    <w:rsid w:val="00D30645"/>
    <w:rsid w:val="00F22E44"/>
    <w:rsid w:val="00F605FA"/>
    <w:rsid w:val="00FE7126"/>
    <w:rsid w:val="00FE7BD7"/>
    <w:rsid w:val="4B9843C2"/>
    <w:rsid w:val="5D77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0"/>
    <w:pPr>
      <w:keepNext/>
      <w:spacing w:after="0" w:line="240" w:lineRule="auto"/>
      <w:outlineLvl w:val="0"/>
    </w:pPr>
    <w:rPr>
      <w:rFonts w:ascii="Arial (W1)" w:hAnsi="Arial (W1)" w:eastAsia="Times New Roman" w:cs="Times New Roman"/>
      <w:b/>
      <w:color w:val="000080"/>
      <w:sz w:val="24"/>
      <w:szCs w:val="20"/>
    </w:rPr>
  </w:style>
  <w:style w:type="paragraph" w:styleId="3">
    <w:name w:val="heading 2"/>
    <w:basedOn w:val="1"/>
    <w:next w:val="1"/>
    <w:link w:val="1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4"/>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5"/>
    <w:basedOn w:val="1"/>
    <w:next w:val="1"/>
    <w:link w:val="15"/>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6"/>
    <w:semiHidden/>
    <w:unhideWhenUsed/>
    <w:qFormat/>
    <w:uiPriority w:val="0"/>
    <w:pPr>
      <w:spacing w:after="0" w:line="240" w:lineRule="auto"/>
    </w:pPr>
    <w:rPr>
      <w:rFonts w:ascii="Arial" w:hAnsi="Arial" w:eastAsia="Times New Roman" w:cs="Times New Roman"/>
      <w:i/>
      <w:sz w:val="24"/>
      <w:szCs w:val="20"/>
    </w:rPr>
  </w:style>
  <w:style w:type="paragraph" w:styleId="7">
    <w:name w:val="header"/>
    <w:basedOn w:val="1"/>
    <w:link w:val="13"/>
    <w:uiPriority w:val="0"/>
    <w:pPr>
      <w:tabs>
        <w:tab w:val="center" w:pos="4320"/>
        <w:tab w:val="right" w:pos="8640"/>
      </w:tabs>
      <w:spacing w:after="0" w:line="240" w:lineRule="auto"/>
      <w:jc w:val="both"/>
    </w:pPr>
    <w:rPr>
      <w:rFonts w:ascii="Arial" w:hAnsi="Arial" w:eastAsia="Times New Roman" w:cs="Times New Roman"/>
      <w:szCs w:val="20"/>
    </w:rPr>
  </w:style>
  <w:style w:type="character" w:customStyle="1" w:styleId="10">
    <w:name w:val="Heading 1 Char"/>
    <w:basedOn w:val="8"/>
    <w:link w:val="2"/>
    <w:qFormat/>
    <w:uiPriority w:val="0"/>
    <w:rPr>
      <w:rFonts w:ascii="Arial (W1)" w:hAnsi="Arial (W1)" w:eastAsia="Times New Roman" w:cs="Times New Roman"/>
      <w:b/>
      <w:color w:val="000080"/>
      <w:sz w:val="24"/>
      <w:szCs w:val="20"/>
    </w:rPr>
  </w:style>
  <w:style w:type="paragraph" w:styleId="11">
    <w:name w:val="List Paragraph"/>
    <w:basedOn w:val="1"/>
    <w:qFormat/>
    <w:uiPriority w:val="34"/>
    <w:pPr>
      <w:spacing w:after="0" w:line="240" w:lineRule="auto"/>
      <w:ind w:left="720"/>
      <w:contextualSpacing/>
    </w:pPr>
    <w:rPr>
      <w:rFonts w:ascii="Arial" w:hAnsi="Arial" w:eastAsia="Times New Roman" w:cs="Times New Roman"/>
      <w:sz w:val="20"/>
      <w:szCs w:val="20"/>
    </w:rPr>
  </w:style>
  <w:style w:type="character" w:customStyle="1" w:styleId="12">
    <w:name w:val="Heading 2 Char"/>
    <w:basedOn w:val="8"/>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
    <w:name w:val="Header Char"/>
    <w:basedOn w:val="8"/>
    <w:link w:val="7"/>
    <w:qFormat/>
    <w:uiPriority w:val="0"/>
    <w:rPr>
      <w:rFonts w:ascii="Arial" w:hAnsi="Arial" w:eastAsia="Times New Roman" w:cs="Times New Roman"/>
      <w:szCs w:val="20"/>
    </w:rPr>
  </w:style>
  <w:style w:type="character" w:customStyle="1" w:styleId="14">
    <w:name w:val="Heading 3 Char"/>
    <w:basedOn w:val="8"/>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5">
    <w:name w:val="Heading 5 Char"/>
    <w:basedOn w:val="8"/>
    <w:link w:val="5"/>
    <w:semiHidden/>
    <w:qFormat/>
    <w:uiPriority w:val="9"/>
    <w:rPr>
      <w:rFonts w:asciiTheme="majorHAnsi" w:hAnsiTheme="majorHAnsi" w:eastAsiaTheme="majorEastAsia" w:cstheme="majorBidi"/>
      <w:color w:val="254061" w:themeColor="accent1" w:themeShade="80"/>
    </w:rPr>
  </w:style>
  <w:style w:type="character" w:customStyle="1" w:styleId="16">
    <w:name w:val="Body Text Char"/>
    <w:basedOn w:val="8"/>
    <w:link w:val="6"/>
    <w:semiHidden/>
    <w:uiPriority w:val="0"/>
    <w:rPr>
      <w:rFonts w:ascii="Arial" w:hAnsi="Arial" w:eastAsia="Times New Roman" w:cs="Times New Roman"/>
      <w:i/>
      <w:sz w:val="24"/>
      <w:szCs w:val="20"/>
    </w:rPr>
  </w:style>
  <w:style w:type="character" w:customStyle="1" w:styleId="17">
    <w:name w:val="apple-converted-space"/>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849</Words>
  <Characters>4842</Characters>
  <Lines>40</Lines>
  <Paragraphs>11</Paragraphs>
  <TotalTime>259</TotalTime>
  <ScaleCrop>false</ScaleCrop>
  <LinksUpToDate>false</LinksUpToDate>
  <CharactersWithSpaces>5680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2014-04-05T11:38:00Z</dcterms:created>
  <dc:creator>Abhishek Kaushik</dc:creator>
  <cp:lastModifiedBy>Seasia</cp:lastModifiedBy>
  <dcterms:modified xsi:type="dcterms:W3CDTF">2020-05-22T19:42:44Z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