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8" w:rsidRDefault="00853BD8">
      <w:pPr>
        <w:spacing w:line="536" w:lineRule="exact"/>
        <w:ind w:left="526"/>
        <w:rPr>
          <w:rFonts w:ascii="Calibri"/>
          <w:sz w:val="44"/>
        </w:rPr>
      </w:pPr>
      <w:r w:rsidRPr="00853BD8">
        <w:pict>
          <v:line id="_x0000_s1033" style="position:absolute;left:0;text-align:left;z-index:-251656704;mso-wrap-distance-left:0;mso-wrap-distance-right:0;mso-position-horizontal-relative:page" from="70.6pt,31.2pt" to="541.65pt,31.2pt" strokecolor="#7ed13a" strokeweight=".96pt">
            <w10:wrap type="topAndBottom" anchorx="page"/>
          </v:line>
        </w:pict>
      </w:r>
      <w:r w:rsidR="0008001B">
        <w:rPr>
          <w:rFonts w:ascii="Calibri"/>
          <w:color w:val="394452"/>
          <w:sz w:val="44"/>
        </w:rPr>
        <w:t>SATYADEEP KUMAR</w:t>
      </w:r>
    </w:p>
    <w:p w:rsidR="00853BD8" w:rsidRDefault="00853BD8">
      <w:pPr>
        <w:pStyle w:val="BodyText"/>
        <w:spacing w:before="10"/>
        <w:rPr>
          <w:rFonts w:ascii="Calibri"/>
          <w:sz w:val="13"/>
        </w:rPr>
      </w:pPr>
    </w:p>
    <w:p w:rsidR="00853BD8" w:rsidRPr="00F56520" w:rsidRDefault="0008001B">
      <w:pPr>
        <w:spacing w:before="101"/>
        <w:ind w:left="300"/>
        <w:rPr>
          <w:rFonts w:ascii="Trebuchet MS" w:hAnsi="Trebuchet MS"/>
          <w:sz w:val="20"/>
        </w:rPr>
      </w:pPr>
      <w:r w:rsidRPr="00F56520">
        <w:rPr>
          <w:rFonts w:ascii="Trebuchet MS" w:hAnsi="Trebuchet MS"/>
          <w:sz w:val="18"/>
        </w:rPr>
        <w:t>Phone</w:t>
      </w:r>
      <w:r w:rsidRPr="00F56520">
        <w:rPr>
          <w:rFonts w:ascii="Trebuchet MS" w:hAnsi="Trebuchet MS"/>
          <w:b/>
          <w:color w:val="252525"/>
          <w:sz w:val="18"/>
        </w:rPr>
        <w:t xml:space="preserve">: </w:t>
      </w:r>
      <w:r w:rsidRPr="00F56520">
        <w:rPr>
          <w:rFonts w:ascii="Trebuchet MS" w:hAnsi="Trebuchet MS"/>
          <w:sz w:val="18"/>
        </w:rPr>
        <w:t>+919711475156 | Email</w:t>
      </w:r>
      <w:r w:rsidRPr="00F56520">
        <w:rPr>
          <w:rFonts w:ascii="Trebuchet MS" w:hAnsi="Trebuchet MS"/>
          <w:b/>
          <w:color w:val="252525"/>
          <w:sz w:val="18"/>
        </w:rPr>
        <w:t xml:space="preserve">: </w:t>
      </w:r>
      <w:hyperlink r:id="rId7">
        <w:r w:rsidRPr="00F56520">
          <w:rPr>
            <w:rFonts w:ascii="Trebuchet MS" w:hAnsi="Trebuchet MS"/>
            <w:sz w:val="20"/>
          </w:rPr>
          <w:t>satyadoorva@gmail.com</w:t>
        </w:r>
      </w:hyperlink>
    </w:p>
    <w:p w:rsidR="00853BD8" w:rsidRDefault="00853BD8">
      <w:pPr>
        <w:pStyle w:val="BodyText"/>
        <w:spacing w:before="9"/>
        <w:rPr>
          <w:sz w:val="23"/>
        </w:rPr>
      </w:pPr>
    </w:p>
    <w:p w:rsidR="00853BD8" w:rsidRDefault="0008001B">
      <w:pPr>
        <w:pStyle w:val="Heading1"/>
        <w:spacing w:before="1"/>
      </w:pPr>
      <w:r>
        <w:rPr>
          <w:color w:val="30849B"/>
        </w:rPr>
        <w:t>PROFESSIONAL SUMMARY</w:t>
      </w:r>
    </w:p>
    <w:p w:rsidR="00853BD8" w:rsidRDefault="00853BD8">
      <w:pPr>
        <w:pStyle w:val="BodyText"/>
        <w:spacing w:before="4"/>
        <w:rPr>
          <w:rFonts w:ascii="Calibri"/>
          <w:b/>
          <w:sz w:val="22"/>
        </w:rPr>
      </w:pPr>
    </w:p>
    <w:p w:rsidR="00853BD8" w:rsidRPr="00F56520" w:rsidRDefault="0008001B">
      <w:pPr>
        <w:pStyle w:val="ListParagraph"/>
        <w:numPr>
          <w:ilvl w:val="0"/>
          <w:numId w:val="1"/>
        </w:numPr>
        <w:tabs>
          <w:tab w:val="left" w:pos="661"/>
        </w:tabs>
        <w:ind w:right="235"/>
        <w:jc w:val="both"/>
        <w:rPr>
          <w:sz w:val="18"/>
          <w:szCs w:val="18"/>
        </w:rPr>
      </w:pPr>
      <w:r w:rsidRPr="00F56520">
        <w:rPr>
          <w:sz w:val="18"/>
          <w:szCs w:val="18"/>
        </w:rPr>
        <w:t xml:space="preserve">Expert in web-based distributed applications in Java, </w:t>
      </w:r>
      <w:r w:rsidRPr="00F56520">
        <w:rPr>
          <w:spacing w:val="-3"/>
          <w:sz w:val="18"/>
          <w:szCs w:val="18"/>
        </w:rPr>
        <w:t xml:space="preserve">PHP, </w:t>
      </w:r>
      <w:r w:rsidRPr="00F56520">
        <w:rPr>
          <w:sz w:val="18"/>
          <w:szCs w:val="18"/>
        </w:rPr>
        <w:t>Apache Web server, AngularJS, XML, UML, and Ant/Maven builds with data being hosted under Oracle/MySQL/MariaDB/MongoDB/ElasticSearch. Typically develop on Linux with Eclipse, and deploy servers on AWS, DigitalOcean,</w:t>
      </w:r>
      <w:r w:rsidRPr="00F56520">
        <w:rPr>
          <w:spacing w:val="-18"/>
          <w:sz w:val="18"/>
          <w:szCs w:val="18"/>
        </w:rPr>
        <w:t xml:space="preserve"> </w:t>
      </w:r>
      <w:r w:rsidRPr="00F56520">
        <w:rPr>
          <w:sz w:val="18"/>
          <w:szCs w:val="18"/>
        </w:rPr>
        <w:t>GoDaddy.</w:t>
      </w:r>
    </w:p>
    <w:p w:rsidR="00853BD8" w:rsidRPr="00F56520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2" w:line="237" w:lineRule="auto"/>
        <w:ind w:right="230"/>
        <w:rPr>
          <w:sz w:val="18"/>
          <w:szCs w:val="18"/>
        </w:rPr>
      </w:pPr>
      <w:r w:rsidRPr="00F56520">
        <w:rPr>
          <w:sz w:val="18"/>
          <w:szCs w:val="18"/>
        </w:rPr>
        <w:t xml:space="preserve">Proficient in RIA development, </w:t>
      </w:r>
      <w:r w:rsidRPr="00F56520">
        <w:rPr>
          <w:sz w:val="18"/>
          <w:szCs w:val="18"/>
        </w:rPr>
        <w:t>particularly using HTML5 and JavaScript (jQuery, Ext JS, Bootstrap, AngularJS).</w:t>
      </w:r>
    </w:p>
    <w:p w:rsidR="00853BD8" w:rsidRPr="00F56520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4" w:line="241" w:lineRule="exact"/>
        <w:rPr>
          <w:sz w:val="18"/>
          <w:szCs w:val="18"/>
        </w:rPr>
      </w:pPr>
      <w:r w:rsidRPr="00F56520">
        <w:rPr>
          <w:sz w:val="18"/>
          <w:szCs w:val="18"/>
        </w:rPr>
        <w:t>Reviewed project plans with</w:t>
      </w:r>
      <w:r w:rsidRPr="00F56520">
        <w:rPr>
          <w:spacing w:val="-5"/>
          <w:sz w:val="18"/>
          <w:szCs w:val="18"/>
        </w:rPr>
        <w:t xml:space="preserve"> </w:t>
      </w:r>
      <w:r w:rsidRPr="00F56520">
        <w:rPr>
          <w:sz w:val="18"/>
          <w:szCs w:val="18"/>
        </w:rPr>
        <w:t>stakeholders.</w:t>
      </w:r>
    </w:p>
    <w:p w:rsidR="00853BD8" w:rsidRPr="00F56520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41" w:lineRule="exact"/>
        <w:rPr>
          <w:sz w:val="18"/>
          <w:szCs w:val="18"/>
        </w:rPr>
      </w:pPr>
      <w:r w:rsidRPr="00F56520">
        <w:rPr>
          <w:sz w:val="18"/>
          <w:szCs w:val="18"/>
        </w:rPr>
        <w:t>Staged spiral development</w:t>
      </w:r>
      <w:r w:rsidRPr="00F56520">
        <w:rPr>
          <w:spacing w:val="-3"/>
          <w:sz w:val="18"/>
          <w:szCs w:val="18"/>
        </w:rPr>
        <w:t xml:space="preserve"> </w:t>
      </w:r>
      <w:r w:rsidRPr="00F56520">
        <w:rPr>
          <w:sz w:val="18"/>
          <w:szCs w:val="18"/>
        </w:rPr>
        <w:t>process.</w:t>
      </w:r>
    </w:p>
    <w:p w:rsidR="00853BD8" w:rsidRDefault="00853BD8">
      <w:pPr>
        <w:pStyle w:val="BodyText"/>
        <w:spacing w:before="8"/>
        <w:rPr>
          <w:sz w:val="23"/>
        </w:rPr>
      </w:pPr>
    </w:p>
    <w:p w:rsidR="00853BD8" w:rsidRDefault="0008001B">
      <w:pPr>
        <w:pStyle w:val="Heading1"/>
        <w:spacing w:before="1"/>
      </w:pPr>
      <w:r>
        <w:rPr>
          <w:color w:val="30849B"/>
        </w:rPr>
        <w:t>EXPERIENCE</w:t>
      </w:r>
    </w:p>
    <w:p w:rsidR="00853BD8" w:rsidRDefault="00853BD8">
      <w:pPr>
        <w:pStyle w:val="BodyText"/>
        <w:spacing w:before="10"/>
        <w:rPr>
          <w:rFonts w:ascii="Calibri"/>
          <w:b/>
          <w:sz w:val="21"/>
        </w:rPr>
      </w:pPr>
    </w:p>
    <w:p w:rsidR="00853BD8" w:rsidRDefault="0008001B">
      <w:pPr>
        <w:pStyle w:val="Heading2"/>
        <w:tabs>
          <w:tab w:val="left" w:pos="1740"/>
        </w:tabs>
        <w:ind w:left="362"/>
      </w:pPr>
      <w:r>
        <w:t>(2012-Now)</w:t>
      </w:r>
      <w:r>
        <w:tab/>
        <w:t>Independent</w:t>
      </w:r>
      <w:r>
        <w:rPr>
          <w:spacing w:val="-3"/>
        </w:rPr>
        <w:t xml:space="preserve"> </w:t>
      </w:r>
      <w:r>
        <w:t>Consultant</w:t>
      </w:r>
    </w:p>
    <w:p w:rsidR="00853BD8" w:rsidRDefault="00853BD8">
      <w:pPr>
        <w:pStyle w:val="BodyText"/>
        <w:spacing w:before="3"/>
        <w:rPr>
          <w:rFonts w:ascii="Trebuchet MS"/>
          <w:b/>
          <w:sz w:val="24"/>
        </w:rPr>
      </w:pPr>
    </w:p>
    <w:p w:rsidR="00853BD8" w:rsidRDefault="0008001B">
      <w:pPr>
        <w:spacing w:before="1"/>
        <w:ind w:left="300"/>
        <w:rPr>
          <w:sz w:val="20"/>
        </w:rPr>
      </w:pPr>
      <w:r>
        <w:rPr>
          <w:i/>
          <w:sz w:val="23"/>
        </w:rPr>
        <w:t xml:space="preserve">Clients: </w:t>
      </w:r>
      <w:r>
        <w:rPr>
          <w:i/>
          <w:sz w:val="21"/>
        </w:rPr>
        <w:t>Samsung India</w:t>
      </w:r>
      <w:r>
        <w:rPr>
          <w:sz w:val="20"/>
        </w:rPr>
        <w:t>, NE Mobile, Popup Technologies, OnCall Medicare Private Limited, TIFAC</w:t>
      </w:r>
    </w:p>
    <w:p w:rsidR="00853BD8" w:rsidRDefault="00853BD8">
      <w:pPr>
        <w:pStyle w:val="BodyText"/>
      </w:pPr>
    </w:p>
    <w:p w:rsidR="00853BD8" w:rsidRDefault="00853BD8">
      <w:pPr>
        <w:pStyle w:val="BodyText"/>
      </w:pPr>
    </w:p>
    <w:p w:rsidR="00853BD8" w:rsidRDefault="0008001B">
      <w:pPr>
        <w:pStyle w:val="BodyText"/>
        <w:spacing w:before="10"/>
        <w:rPr>
          <w:sz w:val="23"/>
        </w:rPr>
      </w:pPr>
      <w:r>
        <w:rPr>
          <w:noProof/>
          <w:lang w:val="en-GB" w:eastAsia="en-GB" w:bidi="hi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207552</wp:posOffset>
            </wp:positionV>
            <wp:extent cx="794266" cy="2849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266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hi-IN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2577210</wp:posOffset>
            </wp:positionH>
            <wp:positionV relativeFrom="paragraph">
              <wp:posOffset>209495</wp:posOffset>
            </wp:positionV>
            <wp:extent cx="351465" cy="3486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65" cy="34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hi-I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4400767</wp:posOffset>
            </wp:positionH>
            <wp:positionV relativeFrom="paragraph">
              <wp:posOffset>261712</wp:posOffset>
            </wp:positionV>
            <wp:extent cx="534257" cy="6202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57" cy="62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D8" w:rsidRDefault="00853BD8">
      <w:pPr>
        <w:pStyle w:val="BodyText"/>
        <w:spacing w:before="7"/>
        <w:rPr>
          <w:sz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8"/>
        <w:gridCol w:w="2880"/>
        <w:gridCol w:w="3829"/>
      </w:tblGrid>
      <w:tr w:rsidR="00853BD8">
        <w:trPr>
          <w:trHeight w:val="4027"/>
        </w:trPr>
        <w:tc>
          <w:tcPr>
            <w:tcW w:w="2678" w:type="dxa"/>
          </w:tcPr>
          <w:p w:rsidR="00853BD8" w:rsidRDefault="0008001B">
            <w:pPr>
              <w:pStyle w:val="TableParagraph"/>
              <w:spacing w:before="1" w:line="268" w:lineRule="auto"/>
              <w:ind w:left="200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Oncall Medicare </w:t>
            </w:r>
            <w:r>
              <w:rPr>
                <w:sz w:val="20"/>
              </w:rPr>
              <w:t>is industry-leading HIPAA and PHI-compliant, cloud- based platform helping users obtain better, faster care.</w:t>
            </w:r>
          </w:p>
          <w:p w:rsidR="00853BD8" w:rsidRDefault="00853BD8">
            <w:pPr>
              <w:pStyle w:val="TableParagraph"/>
              <w:spacing w:before="4"/>
            </w:pPr>
          </w:p>
          <w:p w:rsidR="00853BD8" w:rsidRDefault="0008001B">
            <w:pPr>
              <w:pStyle w:val="TableParagraph"/>
              <w:spacing w:line="268" w:lineRule="auto"/>
              <w:ind w:left="200" w:right="102"/>
              <w:jc w:val="both"/>
              <w:rPr>
                <w:sz w:val="20"/>
              </w:rPr>
            </w:pPr>
            <w:r>
              <w:rPr>
                <w:sz w:val="20"/>
              </w:rPr>
              <w:t>I created API Layer using Spring boot and MongoDB h</w:t>
            </w:r>
            <w:r>
              <w:rPr>
                <w:sz w:val="20"/>
              </w:rPr>
              <w:t>osted on AWS.</w:t>
            </w:r>
          </w:p>
        </w:tc>
        <w:tc>
          <w:tcPr>
            <w:tcW w:w="2880" w:type="dxa"/>
          </w:tcPr>
          <w:p w:rsidR="00853BD8" w:rsidRDefault="0008001B">
            <w:pPr>
              <w:pStyle w:val="TableParagraph"/>
              <w:spacing w:before="1" w:line="268" w:lineRule="auto"/>
              <w:ind w:left="105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JamaKharch </w:t>
            </w:r>
            <w:r>
              <w:rPr>
                <w:sz w:val="20"/>
              </w:rPr>
              <w:t>is a technology platform with a deep focus on individual financial awareness and education.</w:t>
            </w:r>
          </w:p>
          <w:p w:rsidR="00853BD8" w:rsidRDefault="00853BD8">
            <w:pPr>
              <w:pStyle w:val="TableParagraph"/>
              <w:spacing w:before="7"/>
            </w:pPr>
          </w:p>
          <w:p w:rsidR="00853BD8" w:rsidRDefault="0008001B">
            <w:pPr>
              <w:pStyle w:val="TableParagraph"/>
              <w:spacing w:line="266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I created Web-Admin module using PHP7.0 and MongoDB with frontend using HTML5, Bootstrap 3.7 and SweetAlert.</w:t>
            </w:r>
          </w:p>
        </w:tc>
        <w:tc>
          <w:tcPr>
            <w:tcW w:w="3829" w:type="dxa"/>
          </w:tcPr>
          <w:p w:rsidR="00853BD8" w:rsidRDefault="0008001B">
            <w:pPr>
              <w:pStyle w:val="TableParagraph"/>
              <w:spacing w:before="1" w:line="268" w:lineRule="auto"/>
              <w:ind w:left="106" w:right="197"/>
              <w:jc w:val="both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Aaspaas </w:t>
            </w:r>
            <w:r>
              <w:rPr>
                <w:color w:val="333333"/>
                <w:sz w:val="20"/>
              </w:rPr>
              <w:t>is a social networking platform for neighbourhood communities with focus on civic, governance, social and community matters.</w:t>
            </w:r>
          </w:p>
          <w:p w:rsidR="00853BD8" w:rsidRDefault="00853BD8">
            <w:pPr>
              <w:pStyle w:val="TableParagraph"/>
              <w:spacing w:before="5"/>
            </w:pPr>
          </w:p>
          <w:p w:rsidR="00853BD8" w:rsidRDefault="0008001B">
            <w:pPr>
              <w:pStyle w:val="TableParagraph"/>
              <w:spacing w:before="1" w:line="268" w:lineRule="auto"/>
              <w:ind w:left="106" w:right="198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I worked as Database Architect on the project, analysed heterogeneous data, fixed document structure, created and maintained colle</w:t>
            </w:r>
            <w:r>
              <w:rPr>
                <w:color w:val="333333"/>
                <w:sz w:val="20"/>
              </w:rPr>
              <w:t>ctions, indexes.</w:t>
            </w:r>
          </w:p>
          <w:p w:rsidR="00853BD8" w:rsidRDefault="0008001B">
            <w:pPr>
              <w:pStyle w:val="TableParagraph"/>
              <w:spacing w:line="268" w:lineRule="auto"/>
              <w:ind w:left="106" w:right="199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I also worked as migration specialist when the team decided to move search operations from MongoDB to Elastic Search is a single node cluster and</w:t>
            </w:r>
          </w:p>
          <w:p w:rsidR="00853BD8" w:rsidRDefault="0008001B">
            <w:pPr>
              <w:pStyle w:val="TableParagraph"/>
              <w:spacing w:line="221" w:lineRule="exact"/>
              <w:ind w:left="106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later to a 3 node cluster.</w:t>
            </w:r>
          </w:p>
        </w:tc>
      </w:tr>
    </w:tbl>
    <w:p w:rsidR="00853BD8" w:rsidRDefault="00853BD8">
      <w:pPr>
        <w:spacing w:line="221" w:lineRule="exact"/>
        <w:jc w:val="both"/>
        <w:rPr>
          <w:sz w:val="20"/>
        </w:rPr>
        <w:sectPr w:rsidR="00853BD8">
          <w:footerReference w:type="default" r:id="rId11"/>
          <w:type w:val="continuous"/>
          <w:pgSz w:w="12240" w:h="15840"/>
          <w:pgMar w:top="1440" w:right="1200" w:bottom="1200" w:left="1140" w:header="720" w:footer="1012" w:gutter="0"/>
          <w:pgNumType w:start="1"/>
          <w:cols w:space="720"/>
        </w:sectPr>
      </w:pPr>
    </w:p>
    <w:p w:rsidR="00853BD8" w:rsidRDefault="0008001B">
      <w:pPr>
        <w:pStyle w:val="BodyText"/>
        <w:tabs>
          <w:tab w:val="left" w:pos="3326"/>
          <w:tab w:val="left" w:pos="5794"/>
        </w:tabs>
        <w:ind w:left="352"/>
      </w:pPr>
      <w:r>
        <w:rPr>
          <w:noProof/>
          <w:position w:val="35"/>
          <w:lang w:val="en-GB" w:eastAsia="en-GB" w:bidi="hi-IN"/>
        </w:rPr>
        <w:lastRenderedPageBreak/>
        <w:drawing>
          <wp:inline distT="0" distB="0" distL="0" distR="0">
            <wp:extent cx="850841" cy="85077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41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"/>
        </w:rPr>
        <w:tab/>
      </w:r>
      <w:r>
        <w:rPr>
          <w:noProof/>
          <w:position w:val="124"/>
          <w:lang w:val="en-GB" w:eastAsia="en-GB" w:bidi="hi-IN"/>
        </w:rPr>
        <w:drawing>
          <wp:inline distT="0" distB="0" distL="0" distR="0">
            <wp:extent cx="996360" cy="20478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6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4"/>
        </w:rPr>
        <w:tab/>
      </w:r>
      <w:r>
        <w:rPr>
          <w:noProof/>
          <w:lang w:val="en-GB" w:eastAsia="en-GB" w:bidi="hi-IN"/>
        </w:rPr>
        <w:drawing>
          <wp:inline distT="0" distB="0" distL="0" distR="0">
            <wp:extent cx="485960" cy="112318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60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D8" w:rsidRDefault="00853BD8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7"/>
        <w:gridCol w:w="2882"/>
        <w:gridCol w:w="3828"/>
      </w:tblGrid>
      <w:tr w:rsidR="00853BD8">
        <w:trPr>
          <w:trHeight w:val="4295"/>
        </w:trPr>
        <w:tc>
          <w:tcPr>
            <w:tcW w:w="2677" w:type="dxa"/>
          </w:tcPr>
          <w:p w:rsidR="00853BD8" w:rsidRDefault="0008001B">
            <w:pPr>
              <w:pStyle w:val="TableParagraph"/>
              <w:tabs>
                <w:tab w:val="left" w:pos="1188"/>
                <w:tab w:val="left" w:pos="2134"/>
              </w:tabs>
              <w:spacing w:before="1" w:line="268" w:lineRule="auto"/>
              <w:ind w:left="200" w:right="103"/>
              <w:jc w:val="both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Autocar India</w:t>
            </w:r>
            <w:r>
              <w:rPr>
                <w:color w:val="333333"/>
                <w:sz w:val="20"/>
              </w:rPr>
              <w:t xml:space="preserve">, the No. 1 auto magazine in the country, passionately </w:t>
            </w:r>
            <w:r>
              <w:rPr>
                <w:color w:val="333333"/>
                <w:spacing w:val="-6"/>
                <w:sz w:val="20"/>
              </w:rPr>
              <w:t xml:space="preserve">and </w:t>
            </w:r>
            <w:r>
              <w:rPr>
                <w:color w:val="333333"/>
                <w:sz w:val="20"/>
              </w:rPr>
              <w:t>relentlessly brings you the hottest automotive news and</w:t>
            </w:r>
            <w:r>
              <w:rPr>
                <w:color w:val="333333"/>
                <w:sz w:val="20"/>
              </w:rPr>
              <w:tab/>
              <w:t>the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5"/>
                <w:sz w:val="20"/>
              </w:rPr>
              <w:t xml:space="preserve">most </w:t>
            </w:r>
            <w:r>
              <w:rPr>
                <w:color w:val="333333"/>
                <w:sz w:val="20"/>
              </w:rPr>
              <w:t>comprehensive reviews, first!</w:t>
            </w:r>
          </w:p>
          <w:p w:rsidR="00853BD8" w:rsidRDefault="00853BD8">
            <w:pPr>
              <w:pStyle w:val="TableParagraph"/>
              <w:spacing w:before="6"/>
            </w:pPr>
          </w:p>
          <w:p w:rsidR="00853BD8" w:rsidRDefault="0008001B">
            <w:pPr>
              <w:pStyle w:val="TableParagraph"/>
              <w:spacing w:line="268" w:lineRule="auto"/>
              <w:ind w:left="200" w:right="104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I developed Web services for iPhone, Android and Windows platforms in </w:t>
            </w:r>
            <w:r>
              <w:rPr>
                <w:color w:val="333333"/>
                <w:spacing w:val="-7"/>
                <w:sz w:val="20"/>
              </w:rPr>
              <w:t xml:space="preserve">PHP </w:t>
            </w:r>
            <w:r>
              <w:rPr>
                <w:color w:val="333333"/>
                <w:sz w:val="20"/>
              </w:rPr>
              <w:t xml:space="preserve">and wrote shell scripts </w:t>
            </w:r>
            <w:r>
              <w:rPr>
                <w:color w:val="333333"/>
                <w:spacing w:val="-3"/>
                <w:sz w:val="20"/>
              </w:rPr>
              <w:t xml:space="preserve">to </w:t>
            </w:r>
            <w:r>
              <w:rPr>
                <w:color w:val="333333"/>
                <w:sz w:val="20"/>
              </w:rPr>
              <w:t xml:space="preserve">pull  the  data  from </w:t>
            </w:r>
            <w:r>
              <w:rPr>
                <w:color w:val="333333"/>
                <w:spacing w:val="6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their</w:t>
            </w:r>
          </w:p>
          <w:p w:rsidR="00853BD8" w:rsidRDefault="0008001B">
            <w:pPr>
              <w:pStyle w:val="TableParagraph"/>
              <w:spacing w:line="238" w:lineRule="exact"/>
              <w:ind w:left="20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.NET    services    3 </w:t>
            </w:r>
            <w:r>
              <w:rPr>
                <w:color w:val="333333"/>
                <w:spacing w:val="2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times</w:t>
            </w:r>
          </w:p>
          <w:p w:rsidR="00853BD8" w:rsidRDefault="0008001B">
            <w:pPr>
              <w:pStyle w:val="TableParagraph"/>
              <w:spacing w:before="28" w:line="222" w:lineRule="exact"/>
              <w:ind w:left="20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every day.</w:t>
            </w:r>
          </w:p>
        </w:tc>
        <w:tc>
          <w:tcPr>
            <w:tcW w:w="2882" w:type="dxa"/>
          </w:tcPr>
          <w:p w:rsidR="00853BD8" w:rsidRDefault="0008001B">
            <w:pPr>
              <w:pStyle w:val="TableParagraph"/>
              <w:spacing w:before="1" w:line="268" w:lineRule="auto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Designed and developed a solution to track and report the statistics of all demo phones given to </w:t>
            </w:r>
            <w:r>
              <w:rPr>
                <w:b/>
                <w:sz w:val="20"/>
              </w:rPr>
              <w:t xml:space="preserve">Samsung </w:t>
            </w:r>
            <w:r>
              <w:rPr>
                <w:sz w:val="20"/>
              </w:rPr>
              <w:t xml:space="preserve">Channel Partners, from a single location, using </w:t>
            </w:r>
            <w:r>
              <w:rPr>
                <w:b/>
                <w:sz w:val="20"/>
              </w:rPr>
              <w:t xml:space="preserve">VB.NET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>SQL Server 2008</w:t>
            </w:r>
            <w:r>
              <w:rPr>
                <w:sz w:val="20"/>
              </w:rPr>
              <w:t>.</w:t>
            </w:r>
          </w:p>
        </w:tc>
        <w:tc>
          <w:tcPr>
            <w:tcW w:w="3828" w:type="dxa"/>
          </w:tcPr>
          <w:p w:rsidR="00853BD8" w:rsidRDefault="0008001B">
            <w:pPr>
              <w:pStyle w:val="TableParagraph"/>
              <w:spacing w:before="1" w:line="268" w:lineRule="auto"/>
              <w:ind w:left="105" w:right="198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color w:val="333333"/>
                <w:sz w:val="20"/>
              </w:rPr>
              <w:t xml:space="preserve">he </w:t>
            </w:r>
            <w:r>
              <w:rPr>
                <w:b/>
                <w:color w:val="333333"/>
                <w:sz w:val="20"/>
              </w:rPr>
              <w:t xml:space="preserve">Re.D Studio </w:t>
            </w:r>
            <w:r>
              <w:rPr>
                <w:color w:val="333333"/>
                <w:sz w:val="20"/>
              </w:rPr>
              <w:t xml:space="preserve">App shares the work, events, and resources of Re.D Studio, </w:t>
            </w:r>
            <w:r>
              <w:rPr>
                <w:color w:val="333333"/>
                <w:sz w:val="20"/>
              </w:rPr>
              <w:t>the research and development department at the American School of Bombay.</w:t>
            </w:r>
          </w:p>
          <w:p w:rsidR="00853BD8" w:rsidRDefault="00853BD8">
            <w:pPr>
              <w:pStyle w:val="TableParagraph"/>
              <w:spacing w:before="5"/>
            </w:pPr>
          </w:p>
          <w:p w:rsidR="00853BD8" w:rsidRDefault="0008001B">
            <w:pPr>
              <w:pStyle w:val="TableParagraph"/>
              <w:spacing w:before="1" w:line="268" w:lineRule="auto"/>
              <w:ind w:left="105" w:right="197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I created </w:t>
            </w:r>
            <w:r>
              <w:rPr>
                <w:sz w:val="20"/>
              </w:rPr>
              <w:t>super admin module for adding / removing / editing content for iOS and Android Apps, and also created web services in PHP/SLIM to return ready to use data for use in App.</w:t>
            </w:r>
          </w:p>
        </w:tc>
      </w:tr>
    </w:tbl>
    <w:p w:rsidR="00853BD8" w:rsidRDefault="00853BD8">
      <w:pPr>
        <w:pStyle w:val="BodyText"/>
      </w:pPr>
    </w:p>
    <w:p w:rsidR="00853BD8" w:rsidRDefault="00853BD8">
      <w:pPr>
        <w:pStyle w:val="BodyText"/>
        <w:rPr>
          <w:sz w:val="17"/>
        </w:rPr>
      </w:pPr>
    </w:p>
    <w:p w:rsidR="00853BD8" w:rsidRDefault="0008001B">
      <w:pPr>
        <w:pStyle w:val="Heading2"/>
        <w:tabs>
          <w:tab w:val="left" w:pos="3901"/>
          <w:tab w:val="left" w:pos="6782"/>
        </w:tabs>
        <w:spacing w:before="101"/>
      </w:pPr>
      <w:r>
        <w:t>Edersoft</w:t>
      </w:r>
      <w:r>
        <w:rPr>
          <w:spacing w:val="-5"/>
        </w:rPr>
        <w:t xml:space="preserve"> </w:t>
      </w:r>
      <w:r>
        <w:t>Technologies,</w:t>
      </w:r>
      <w:r>
        <w:rPr>
          <w:spacing w:val="-3"/>
        </w:rPr>
        <w:t xml:space="preserve"> </w:t>
      </w:r>
      <w:r>
        <w:t>Hyderabad</w:t>
      </w:r>
      <w:r>
        <w:tab/>
        <w:t>(2005</w:t>
      </w:r>
      <w:r>
        <w:rPr>
          <w:spacing w:val="-1"/>
        </w:rPr>
        <w:t xml:space="preserve"> </w:t>
      </w:r>
      <w:r>
        <w:t>– 12)</w:t>
      </w:r>
      <w:r>
        <w:tab/>
        <w:t>Project</w:t>
      </w:r>
      <w:r>
        <w:rPr>
          <w:spacing w:val="-2"/>
        </w:rPr>
        <w:t xml:space="preserve"> </w:t>
      </w:r>
      <w:r>
        <w:t>Lead</w:t>
      </w:r>
    </w:p>
    <w:p w:rsidR="00853BD8" w:rsidRDefault="00853BD8">
      <w:pPr>
        <w:pStyle w:val="BodyText"/>
        <w:spacing w:before="10"/>
        <w:rPr>
          <w:rFonts w:ascii="Trebuchet MS"/>
          <w:b/>
          <w:sz w:val="26"/>
        </w:rPr>
      </w:pP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" w:line="266" w:lineRule="auto"/>
        <w:ind w:right="232"/>
        <w:rPr>
          <w:sz w:val="20"/>
        </w:rPr>
      </w:pPr>
      <w:r>
        <w:rPr>
          <w:sz w:val="20"/>
        </w:rPr>
        <w:t>Designed and developed a data transfer bridge for</w:t>
      </w:r>
      <w:r>
        <w:rPr>
          <w:color w:val="0000FF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Platinum Heart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to transfer real time data between two separate modules using </w:t>
      </w:r>
      <w:r>
        <w:rPr>
          <w:b/>
          <w:sz w:val="20"/>
        </w:rPr>
        <w:t>Shell scripts</w:t>
      </w:r>
      <w:r>
        <w:rPr>
          <w:sz w:val="20"/>
        </w:rPr>
        <w:t xml:space="preserve">, </w:t>
      </w:r>
      <w:r>
        <w:rPr>
          <w:b/>
          <w:sz w:val="20"/>
        </w:rPr>
        <w:t xml:space="preserve">POI </w:t>
      </w:r>
      <w:r>
        <w:rPr>
          <w:sz w:val="20"/>
        </w:rPr>
        <w:t xml:space="preserve">and </w:t>
      </w:r>
      <w:r>
        <w:rPr>
          <w:b/>
          <w:sz w:val="20"/>
        </w:rPr>
        <w:t>SQL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Loader</w:t>
      </w:r>
      <w:r>
        <w:rPr>
          <w:sz w:val="20"/>
        </w:rPr>
        <w:t>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" w:line="271" w:lineRule="auto"/>
        <w:ind w:right="231"/>
        <w:rPr>
          <w:sz w:val="20"/>
        </w:rPr>
      </w:pPr>
      <w:r>
        <w:rPr>
          <w:sz w:val="20"/>
        </w:rPr>
        <w:t>Handled billing/CDR generations for various Indian (BSNL/Reliance/Airtel West Zone) as well as International operators (KT/SKT/Starcomms etc) using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Oracle</w:t>
      </w:r>
      <w:r>
        <w:rPr>
          <w:sz w:val="20"/>
        </w:rPr>
        <w:t>/</w:t>
      </w:r>
      <w:r>
        <w:rPr>
          <w:b/>
          <w:sz w:val="20"/>
        </w:rPr>
        <w:t>MySQL</w:t>
      </w:r>
      <w:r>
        <w:rPr>
          <w:sz w:val="20"/>
        </w:rPr>
        <w:t>/</w:t>
      </w:r>
      <w:r>
        <w:rPr>
          <w:b/>
          <w:sz w:val="20"/>
        </w:rPr>
        <w:t>Vertica</w:t>
      </w:r>
      <w:r>
        <w:rPr>
          <w:sz w:val="20"/>
        </w:rPr>
        <w:t>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66" w:lineRule="auto"/>
        <w:ind w:right="233"/>
        <w:rPr>
          <w:sz w:val="20"/>
        </w:rPr>
      </w:pPr>
      <w:r>
        <w:rPr>
          <w:sz w:val="20"/>
        </w:rPr>
        <w:t>Administered commissioning of SMSCs for International SMS traffic for BSNL/Re</w:t>
      </w:r>
      <w:r>
        <w:rPr>
          <w:sz w:val="20"/>
        </w:rPr>
        <w:t>liance over SMPP/HTTP.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rPr>
          <w:sz w:val="20"/>
        </w:rPr>
      </w:pPr>
      <w:r>
        <w:rPr>
          <w:sz w:val="20"/>
        </w:rPr>
        <w:t>Advised company executives on key enterprise technology</w:t>
      </w:r>
      <w:r>
        <w:rPr>
          <w:spacing w:val="-18"/>
          <w:sz w:val="20"/>
        </w:rPr>
        <w:t xml:space="preserve"> </w:t>
      </w:r>
      <w:r>
        <w:rPr>
          <w:sz w:val="20"/>
        </w:rPr>
        <w:t>decisions.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28" w:line="266" w:lineRule="auto"/>
        <w:ind w:right="242"/>
        <w:rPr>
          <w:sz w:val="20"/>
        </w:rPr>
      </w:pPr>
      <w:r>
        <w:rPr>
          <w:sz w:val="20"/>
        </w:rPr>
        <w:t>Participated in the design and architecture phases of projects as Technical Lead and Software Engineer.</w:t>
      </w:r>
    </w:p>
    <w:p w:rsidR="00853BD8" w:rsidRDefault="00853BD8">
      <w:pPr>
        <w:pStyle w:val="BodyText"/>
        <w:spacing w:before="5"/>
        <w:rPr>
          <w:sz w:val="23"/>
        </w:rPr>
      </w:pPr>
    </w:p>
    <w:p w:rsidR="00853BD8" w:rsidRDefault="0008001B">
      <w:pPr>
        <w:pStyle w:val="Heading2"/>
        <w:tabs>
          <w:tab w:val="left" w:pos="3901"/>
          <w:tab w:val="left" w:pos="6782"/>
        </w:tabs>
      </w:pPr>
      <w:r>
        <w:t>IMSI-PM,</w:t>
      </w:r>
      <w:r>
        <w:rPr>
          <w:spacing w:val="-3"/>
        </w:rPr>
        <w:t xml:space="preserve"> </w:t>
      </w:r>
      <w:r>
        <w:t>Gurgaon</w:t>
      </w:r>
      <w:r>
        <w:tab/>
        <w:t>(2003-05)</w:t>
      </w:r>
      <w:r>
        <w:tab/>
        <w:t>Senior Software</w:t>
      </w:r>
      <w:r>
        <w:rPr>
          <w:spacing w:val="-7"/>
        </w:rPr>
        <w:t xml:space="preserve"> </w:t>
      </w:r>
      <w:r>
        <w:t>Engineer</w:t>
      </w:r>
    </w:p>
    <w:p w:rsidR="00853BD8" w:rsidRDefault="00853BD8">
      <w:pPr>
        <w:pStyle w:val="BodyText"/>
        <w:spacing w:before="2"/>
        <w:rPr>
          <w:rFonts w:ascii="Trebuchet MS"/>
          <w:b/>
          <w:sz w:val="24"/>
        </w:rPr>
      </w:pP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37" w:lineRule="auto"/>
        <w:ind w:right="245"/>
        <w:rPr>
          <w:sz w:val="20"/>
        </w:rPr>
      </w:pPr>
      <w:r>
        <w:rPr>
          <w:sz w:val="20"/>
        </w:rPr>
        <w:t xml:space="preserve">Steered </w:t>
      </w:r>
      <w:r>
        <w:rPr>
          <w:sz w:val="20"/>
        </w:rPr>
        <w:t>the migration of Backend from Oracle to MySQL thereby reducing the total running cost by 40%.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42" w:lineRule="auto"/>
        <w:ind w:right="239"/>
        <w:rPr>
          <w:sz w:val="20"/>
        </w:rPr>
      </w:pPr>
      <w:r>
        <w:rPr>
          <w:sz w:val="20"/>
        </w:rPr>
        <w:t xml:space="preserve">Introduced JSTL in the system in order </w:t>
      </w:r>
      <w:r>
        <w:rPr>
          <w:spacing w:val="-3"/>
          <w:sz w:val="20"/>
        </w:rPr>
        <w:t xml:space="preserve">to </w:t>
      </w:r>
      <w:r>
        <w:rPr>
          <w:sz w:val="20"/>
        </w:rPr>
        <w:t>avoid duplication of JDBC code and leading to flexibility in presentation</w:t>
      </w:r>
      <w:r>
        <w:rPr>
          <w:spacing w:val="-7"/>
          <w:sz w:val="20"/>
        </w:rPr>
        <w:t xml:space="preserve"> </w:t>
      </w:r>
      <w:r>
        <w:rPr>
          <w:sz w:val="20"/>
        </w:rPr>
        <w:t>layer.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37" w:lineRule="exact"/>
        <w:rPr>
          <w:sz w:val="20"/>
        </w:rPr>
      </w:pPr>
      <w:r>
        <w:rPr>
          <w:sz w:val="20"/>
        </w:rPr>
        <w:t>Gathered requirements from</w:t>
      </w:r>
      <w:r>
        <w:rPr>
          <w:spacing w:val="-5"/>
          <w:sz w:val="20"/>
        </w:rPr>
        <w:t xml:space="preserve"> </w:t>
      </w:r>
      <w:r>
        <w:rPr>
          <w:sz w:val="20"/>
        </w:rPr>
        <w:t>customers.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41" w:lineRule="exact"/>
        <w:rPr>
          <w:sz w:val="20"/>
        </w:rPr>
      </w:pPr>
      <w:r>
        <w:rPr>
          <w:sz w:val="20"/>
        </w:rPr>
        <w:t>Identified appropriate hardware stack; recommended 3rd party software</w:t>
      </w:r>
      <w:r>
        <w:rPr>
          <w:spacing w:val="-19"/>
          <w:sz w:val="20"/>
        </w:rPr>
        <w:t xml:space="preserve"> </w:t>
      </w:r>
      <w:r>
        <w:rPr>
          <w:sz w:val="20"/>
        </w:rPr>
        <w:t>products.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2" w:line="241" w:lineRule="exact"/>
        <w:rPr>
          <w:sz w:val="20"/>
        </w:rPr>
      </w:pPr>
      <w:r>
        <w:rPr>
          <w:sz w:val="20"/>
        </w:rPr>
        <w:t>Designed all components of the J2EE applications, and complementary database</w:t>
      </w:r>
      <w:r>
        <w:rPr>
          <w:spacing w:val="-21"/>
          <w:sz w:val="20"/>
        </w:rPr>
        <w:t xml:space="preserve"> </w:t>
      </w:r>
      <w:r>
        <w:rPr>
          <w:sz w:val="20"/>
        </w:rPr>
        <w:t>schema.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" w:line="237" w:lineRule="auto"/>
        <w:ind w:right="244"/>
        <w:rPr>
          <w:sz w:val="20"/>
        </w:rPr>
      </w:pPr>
      <w:r>
        <w:rPr>
          <w:sz w:val="20"/>
        </w:rPr>
        <w:t>Assigned coding modules to appropriate team members; supervised their progress for about 50</w:t>
      </w:r>
      <w:r>
        <w:rPr>
          <w:sz w:val="20"/>
        </w:rPr>
        <w:t>% of the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853BD8" w:rsidRDefault="00853BD8">
      <w:pPr>
        <w:spacing w:line="237" w:lineRule="auto"/>
        <w:rPr>
          <w:sz w:val="20"/>
        </w:rPr>
        <w:sectPr w:rsidR="00853BD8">
          <w:pgSz w:w="12240" w:h="15840"/>
          <w:pgMar w:top="1440" w:right="1200" w:bottom="1200" w:left="1140" w:header="0" w:footer="1012" w:gutter="0"/>
          <w:cols w:space="720"/>
        </w:sectPr>
      </w:pPr>
    </w:p>
    <w:p w:rsidR="00853BD8" w:rsidRDefault="0008001B">
      <w:pPr>
        <w:pStyle w:val="Heading2"/>
        <w:tabs>
          <w:tab w:val="left" w:pos="4621"/>
          <w:tab w:val="left" w:pos="7503"/>
        </w:tabs>
        <w:spacing w:before="160"/>
      </w:pPr>
      <w:r>
        <w:lastRenderedPageBreak/>
        <w:t>Infosoft Technologies,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</w:t>
      </w:r>
      <w:r>
        <w:tab/>
        <w:t>(2001-03)</w:t>
      </w:r>
      <w:r>
        <w:tab/>
        <w:t>Software Developer</w:t>
      </w:r>
    </w:p>
    <w:p w:rsidR="00853BD8" w:rsidRDefault="00853BD8">
      <w:pPr>
        <w:pStyle w:val="BodyText"/>
        <w:spacing w:before="4"/>
        <w:rPr>
          <w:rFonts w:ascii="Trebuchet MS"/>
          <w:b/>
          <w:sz w:val="27"/>
        </w:rPr>
      </w:pP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line="266" w:lineRule="auto"/>
        <w:ind w:right="238"/>
        <w:rPr>
          <w:sz w:val="20"/>
        </w:rPr>
      </w:pPr>
      <w:r>
        <w:rPr>
          <w:sz w:val="20"/>
        </w:rPr>
        <w:t>Created an intranet application in order to help the system administrators monitor entire system graphically; this helped in cutting down their workload by</w:t>
      </w:r>
      <w:r>
        <w:rPr>
          <w:spacing w:val="-16"/>
          <w:sz w:val="20"/>
        </w:rPr>
        <w:t xml:space="preserve"> </w:t>
      </w:r>
      <w:r>
        <w:rPr>
          <w:sz w:val="20"/>
        </w:rPr>
        <w:t>10%.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6"/>
        <w:rPr>
          <w:sz w:val="20"/>
        </w:rPr>
      </w:pPr>
      <w:r>
        <w:rPr>
          <w:sz w:val="20"/>
        </w:rPr>
        <w:t>Refin</w:t>
      </w:r>
      <w:r>
        <w:rPr>
          <w:sz w:val="20"/>
        </w:rPr>
        <w:t>ed requirements; resolved customer</w:t>
      </w:r>
      <w:r>
        <w:rPr>
          <w:spacing w:val="-7"/>
          <w:sz w:val="20"/>
        </w:rPr>
        <w:t xml:space="preserve"> </w:t>
      </w:r>
      <w:r>
        <w:rPr>
          <w:sz w:val="20"/>
        </w:rPr>
        <w:t>concerns.</w:t>
      </w:r>
    </w:p>
    <w:p w:rsidR="00853BD8" w:rsidRDefault="0008001B">
      <w:pPr>
        <w:pStyle w:val="ListParagraph"/>
        <w:numPr>
          <w:ilvl w:val="0"/>
          <w:numId w:val="1"/>
        </w:numPr>
        <w:tabs>
          <w:tab w:val="left" w:pos="661"/>
        </w:tabs>
        <w:spacing w:before="27" w:line="266" w:lineRule="auto"/>
        <w:ind w:right="238"/>
        <w:jc w:val="both"/>
        <w:rPr>
          <w:sz w:val="20"/>
        </w:rPr>
      </w:pPr>
      <w:r>
        <w:rPr>
          <w:sz w:val="20"/>
        </w:rPr>
        <w:t>Served as the organization’s focal point for Java technology and helped several groups identify opportunities to use Java's portability to provide quicker, more efficient, and less expensive 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solutions</w:t>
      </w:r>
      <w:r>
        <w:rPr>
          <w:sz w:val="20"/>
        </w:rPr>
        <w:t>.</w:t>
      </w:r>
    </w:p>
    <w:p w:rsidR="00853BD8" w:rsidRDefault="00853BD8">
      <w:pPr>
        <w:pStyle w:val="BodyText"/>
        <w:spacing w:before="3"/>
        <w:rPr>
          <w:sz w:val="21"/>
        </w:rPr>
      </w:pPr>
    </w:p>
    <w:p w:rsidR="00853BD8" w:rsidRDefault="00853BD8">
      <w:pPr>
        <w:pStyle w:val="Heading1"/>
      </w:pPr>
      <w:r w:rsidRPr="00853BD8">
        <w:pict>
          <v:group id="_x0000_s1029" style="position:absolute;left:0;text-align:left;margin-left:545.25pt;margin-top:164.8pt;width:.75pt;height:175.8pt;z-index:251656704;mso-position-horizontal-relative:page" coordorigin="10905,3296" coordsize="15,3516">
            <v:line id="_x0000_s1032" style="position:absolute" from="10912,3296" to="10912,3830" strokecolor="#76923b" strokeweight=".72pt"/>
            <v:line id="_x0000_s1031" style="position:absolute" from="10912,3830" to="10912,5044" strokecolor="#76923b" strokeweight=".72pt"/>
            <v:line id="_x0000_s1030" style="position:absolute" from="10912,5044" to="10912,6811" strokecolor="#76923b" strokeweight=".72pt"/>
            <w10:wrap anchorx="page"/>
          </v:group>
        </w:pict>
      </w:r>
      <w:r w:rsidR="0008001B">
        <w:rPr>
          <w:color w:val="30849B"/>
        </w:rPr>
        <w:t>SKILL SET</w:t>
      </w:r>
    </w:p>
    <w:p w:rsidR="00853BD8" w:rsidRDefault="00853BD8">
      <w:pPr>
        <w:pStyle w:val="BodyText"/>
        <w:spacing w:before="10" w:after="1"/>
        <w:rPr>
          <w:rFonts w:ascii="Calibri"/>
          <w:b/>
          <w:sz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3"/>
        <w:gridCol w:w="2344"/>
        <w:gridCol w:w="2147"/>
        <w:gridCol w:w="1667"/>
        <w:gridCol w:w="1864"/>
      </w:tblGrid>
      <w:tr w:rsidR="00853BD8">
        <w:trPr>
          <w:trHeight w:val="2223"/>
        </w:trPr>
        <w:tc>
          <w:tcPr>
            <w:tcW w:w="1653" w:type="dxa"/>
            <w:tcBorders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Languages</w:t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853BD8" w:rsidRDefault="0008001B">
            <w:pPr>
              <w:pStyle w:val="TableParagraph"/>
              <w:tabs>
                <w:tab w:val="left" w:pos="882"/>
              </w:tabs>
              <w:ind w:left="22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229218" cy="37490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8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14"/>
                <w:sz w:val="20"/>
                <w:lang w:val="en-GB" w:eastAsia="en-GB" w:bidi="hi-IN"/>
              </w:rPr>
              <w:drawing>
                <wp:inline distT="0" distB="0" distL="0" distR="0">
                  <wp:extent cx="251459" cy="25146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:rsidR="00853BD8" w:rsidRDefault="0008001B">
            <w:pPr>
              <w:pStyle w:val="TableParagraph"/>
              <w:tabs>
                <w:tab w:val="left" w:pos="944"/>
              </w:tabs>
              <w:ind w:left="22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254741" cy="31089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4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20"/>
                <w:sz w:val="20"/>
                <w:lang w:val="en-GB" w:eastAsia="en-GB" w:bidi="hi-IN"/>
              </w:rPr>
              <w:drawing>
                <wp:inline distT="0" distB="0" distL="0" distR="0">
                  <wp:extent cx="383634" cy="182879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Frameworks</w:t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:rsidR="00853BD8" w:rsidRDefault="0008001B">
            <w:pPr>
              <w:pStyle w:val="TableParagraph"/>
              <w:tabs>
                <w:tab w:val="left" w:pos="1346"/>
              </w:tabs>
              <w:ind w:left="13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387188" cy="22860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3"/>
                <w:sz w:val="20"/>
                <w:lang w:val="en-GB" w:eastAsia="en-GB" w:bidi="hi-IN"/>
              </w:rPr>
              <w:drawing>
                <wp:inline distT="0" distB="0" distL="0" distR="0">
                  <wp:extent cx="336559" cy="214979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9" cy="21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7"/>
              <w:rPr>
                <w:rFonts w:ascii="Calibri"/>
                <w:b/>
                <w:sz w:val="16"/>
              </w:rPr>
            </w:pPr>
          </w:p>
          <w:p w:rsidR="00853BD8" w:rsidRDefault="0008001B">
            <w:pPr>
              <w:pStyle w:val="TableParagraph"/>
              <w:ind w:left="13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1316428" cy="30175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28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Databases</w:t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:rsidR="00853BD8" w:rsidRDefault="0008001B">
            <w:pPr>
              <w:pStyle w:val="TableParagraph"/>
              <w:tabs>
                <w:tab w:val="left" w:pos="1428"/>
              </w:tabs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position w:val="11"/>
                <w:sz w:val="20"/>
                <w:lang w:val="en-GB" w:eastAsia="en-GB" w:bidi="hi-IN"/>
              </w:rPr>
              <w:drawing>
                <wp:inline distT="0" distB="0" distL="0" distR="0">
                  <wp:extent cx="664226" cy="12134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2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11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378668" cy="256032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68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:rsidR="00853BD8" w:rsidRDefault="0008001B">
            <w:pPr>
              <w:pStyle w:val="TableParagraph"/>
              <w:ind w:left="58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621775" cy="320039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75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NoSQL</w:t>
            </w:r>
          </w:p>
          <w:p w:rsidR="00853BD8" w:rsidRDefault="00853BD8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853BD8" w:rsidRDefault="0008001B">
            <w:pPr>
              <w:pStyle w:val="TableParagraph"/>
              <w:ind w:left="12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675392" cy="178307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92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  <w:tc>
          <w:tcPr>
            <w:tcW w:w="1864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Graph Database</w:t>
            </w:r>
          </w:p>
          <w:p w:rsidR="00853BD8" w:rsidRDefault="00853BD8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853BD8" w:rsidRDefault="0008001B">
            <w:pPr>
              <w:pStyle w:val="TableParagraph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771518" cy="34290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18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</w:tr>
    </w:tbl>
    <w:p w:rsidR="00853BD8" w:rsidRDefault="00853BD8">
      <w:pPr>
        <w:pStyle w:val="BodyText"/>
        <w:rPr>
          <w:rFonts w:ascii="Calibri"/>
          <w:b/>
        </w:rPr>
      </w:pPr>
    </w:p>
    <w:p w:rsidR="00853BD8" w:rsidRDefault="00853BD8">
      <w:pPr>
        <w:pStyle w:val="BodyText"/>
        <w:spacing w:before="8"/>
        <w:rPr>
          <w:rFonts w:ascii="Calibri"/>
          <w:b/>
          <w:sz w:val="23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623"/>
        <w:gridCol w:w="2339"/>
        <w:gridCol w:w="1532"/>
        <w:gridCol w:w="1626"/>
      </w:tblGrid>
      <w:tr w:rsidR="00853BD8">
        <w:trPr>
          <w:trHeight w:val="3519"/>
        </w:trPr>
        <w:tc>
          <w:tcPr>
            <w:tcW w:w="1551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Search</w:t>
            </w:r>
          </w:p>
          <w:p w:rsidR="00853BD8" w:rsidRDefault="00853BD8">
            <w:pPr>
              <w:pStyle w:val="TableParagraph"/>
              <w:spacing w:before="12"/>
              <w:rPr>
                <w:rFonts w:ascii="Calibri"/>
                <w:b/>
                <w:sz w:val="23"/>
              </w:rPr>
            </w:pPr>
          </w:p>
          <w:p w:rsidR="00853BD8" w:rsidRDefault="0008001B">
            <w:pPr>
              <w:pStyle w:val="TableParagraph"/>
              <w:ind w:left="14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270818" cy="297179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8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</w:tc>
        <w:tc>
          <w:tcPr>
            <w:tcW w:w="1623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Caching</w:t>
            </w:r>
          </w:p>
          <w:p w:rsidR="00853BD8" w:rsidRDefault="00853BD8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853BD8" w:rsidRDefault="0008001B">
            <w:pPr>
              <w:pStyle w:val="TableParagraph"/>
              <w:ind w:left="14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606835" cy="51920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35" cy="51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08001B">
            <w:pPr>
              <w:pStyle w:val="TableParagraph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527890" cy="525779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90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</w:tc>
        <w:tc>
          <w:tcPr>
            <w:tcW w:w="2339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958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RIA</w:t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:rsidR="00853BD8" w:rsidRDefault="0008001B">
            <w:pPr>
              <w:pStyle w:val="TableParagraph"/>
              <w:tabs>
                <w:tab w:val="left" w:pos="1178"/>
              </w:tabs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345376" cy="345376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76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204915" cy="306704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5" cy="30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11" w:after="1"/>
              <w:rPr>
                <w:rFonts w:ascii="Calibri"/>
                <w:b/>
                <w:sz w:val="14"/>
              </w:rPr>
            </w:pPr>
          </w:p>
          <w:p w:rsidR="00853BD8" w:rsidRDefault="0008001B">
            <w:pPr>
              <w:pStyle w:val="TableParagraph"/>
              <w:tabs>
                <w:tab w:val="left" w:pos="1043"/>
              </w:tabs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position w:val="3"/>
                <w:sz w:val="20"/>
                <w:lang w:val="en-GB" w:eastAsia="en-GB" w:bidi="hi-IN"/>
              </w:rPr>
              <w:drawing>
                <wp:inline distT="0" distB="0" distL="0" distR="0">
                  <wp:extent cx="268130" cy="192786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30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3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773717" cy="210026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17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  <w:tc>
          <w:tcPr>
            <w:tcW w:w="1532" w:type="dxa"/>
            <w:tcBorders>
              <w:left w:val="single" w:sz="6" w:space="0" w:color="76923B"/>
              <w:righ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111" w:right="4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Modelling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Language</w:t>
            </w:r>
          </w:p>
          <w:p w:rsidR="00853BD8" w:rsidRDefault="00853BD8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:rsidR="00853BD8" w:rsidRDefault="0008001B">
            <w:pPr>
              <w:pStyle w:val="TableParagraph"/>
              <w:ind w:left="13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483963" cy="283463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63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</w:tc>
        <w:tc>
          <w:tcPr>
            <w:tcW w:w="1626" w:type="dxa"/>
            <w:tcBorders>
              <w:left w:val="single" w:sz="6" w:space="0" w:color="76923B"/>
            </w:tcBorders>
          </w:tcPr>
          <w:p w:rsidR="00853BD8" w:rsidRDefault="0008001B">
            <w:pPr>
              <w:pStyle w:val="TableParagraph"/>
              <w:spacing w:before="1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Dependency Management</w:t>
            </w: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spacing w:before="4" w:after="1"/>
              <w:rPr>
                <w:rFonts w:ascii="Calibri"/>
                <w:b/>
                <w:sz w:val="20"/>
              </w:rPr>
            </w:pPr>
          </w:p>
          <w:p w:rsidR="00853BD8" w:rsidRDefault="00853BD8">
            <w:pPr>
              <w:pStyle w:val="TableParagraph"/>
              <w:ind w:left="95"/>
              <w:rPr>
                <w:rFonts w:ascii="Calibri"/>
                <w:sz w:val="20"/>
              </w:rPr>
            </w:pPr>
            <w:r w:rsidRPr="00853BD8"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26" style="width:47.7pt;height:64.75pt;mso-position-horizontal-relative:char;mso-position-vertical-relative:line" coordsize="954,12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30;width:924;height:234">
                    <v:imagedata r:id="rId36" o:title=""/>
                  </v:shape>
                  <v:shape id="_x0000_s1027" type="#_x0000_t75" style="position:absolute;top:230;width:867;height:1064">
                    <v:imagedata r:id="rId37" o:title=""/>
                  </v:shape>
                  <w10:wrap type="none"/>
                  <w10:anchorlock/>
                </v:group>
              </w:pict>
            </w:r>
          </w:p>
          <w:p w:rsidR="00853BD8" w:rsidRDefault="00853BD8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853BD8" w:rsidRDefault="0008001B">
            <w:pPr>
              <w:pStyle w:val="TableParagraph"/>
              <w:ind w:left="13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n-GB" w:eastAsia="en-GB" w:bidi="hi-IN"/>
              </w:rPr>
              <w:drawing>
                <wp:inline distT="0" distB="0" distL="0" distR="0">
                  <wp:extent cx="339421" cy="294036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21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BD8" w:rsidRDefault="00853B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</w:tc>
      </w:tr>
    </w:tbl>
    <w:p w:rsidR="00853BD8" w:rsidRDefault="0008001B">
      <w:pPr>
        <w:ind w:left="300"/>
        <w:rPr>
          <w:rFonts w:ascii="Calibri"/>
          <w:b/>
          <w:sz w:val="24"/>
        </w:rPr>
      </w:pPr>
      <w:r>
        <w:rPr>
          <w:noProof/>
          <w:lang w:val="en-GB" w:eastAsia="en-GB" w:bidi="hi-IN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5411409</wp:posOffset>
            </wp:positionH>
            <wp:positionV relativeFrom="paragraph">
              <wp:posOffset>-1740017</wp:posOffset>
            </wp:positionV>
            <wp:extent cx="1073469" cy="284797"/>
            <wp:effectExtent l="0" t="0" r="0" b="0"/>
            <wp:wrapNone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9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30849B"/>
          <w:sz w:val="24"/>
        </w:rPr>
        <w:t>EDUCATION</w:t>
      </w:r>
    </w:p>
    <w:p w:rsidR="00853BD8" w:rsidRDefault="00853BD8">
      <w:pPr>
        <w:pStyle w:val="BodyText"/>
        <w:spacing w:before="2"/>
        <w:rPr>
          <w:rFonts w:ascii="Calibri"/>
          <w:b/>
          <w:sz w:val="28"/>
        </w:rPr>
      </w:pPr>
    </w:p>
    <w:p w:rsidR="00853BD8" w:rsidRDefault="0008001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rPr>
          <w:sz w:val="20"/>
        </w:rPr>
      </w:pPr>
      <w:r>
        <w:rPr>
          <w:sz w:val="20"/>
        </w:rPr>
        <w:t>MCA from Sikkim Manipal</w:t>
      </w:r>
      <w:r>
        <w:rPr>
          <w:spacing w:val="-10"/>
          <w:sz w:val="20"/>
        </w:rPr>
        <w:t xml:space="preserve"> </w:t>
      </w:r>
      <w:r>
        <w:rPr>
          <w:sz w:val="20"/>
        </w:rPr>
        <w:t>University.</w:t>
      </w:r>
    </w:p>
    <w:sectPr w:rsidR="00853BD8" w:rsidSect="00853BD8">
      <w:pgSz w:w="12240" w:h="15840"/>
      <w:pgMar w:top="1500" w:right="1200" w:bottom="1200" w:left="114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1B" w:rsidRDefault="0008001B" w:rsidP="00853BD8">
      <w:r>
        <w:separator/>
      </w:r>
    </w:p>
  </w:endnote>
  <w:endnote w:type="continuationSeparator" w:id="1">
    <w:p w:rsidR="0008001B" w:rsidRDefault="0008001B" w:rsidP="0085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D8" w:rsidRDefault="00853BD8">
    <w:pPr>
      <w:pStyle w:val="BodyText"/>
      <w:spacing w:line="14" w:lineRule="auto"/>
    </w:pPr>
    <w:r w:rsidRPr="00853B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75pt;margin-top:730.4pt;width:51.3pt;height:13.05pt;z-index:-251658752;mso-position-horizontal-relative:page;mso-position-vertical-relative:page" filled="f" stroked="f">
          <v:textbox inset="0,0,0,0">
            <w:txbxContent>
              <w:p w:rsidR="00853BD8" w:rsidRDefault="0008001B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853BD8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853BD8">
                  <w:fldChar w:fldCharType="separate"/>
                </w:r>
                <w:r w:rsidR="00F56520">
                  <w:rPr>
                    <w:rFonts w:ascii="Calibri"/>
                    <w:b/>
                    <w:noProof/>
                  </w:rPr>
                  <w:t>1</w:t>
                </w:r>
                <w:r w:rsidR="00853BD8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1B" w:rsidRDefault="0008001B" w:rsidP="00853BD8">
      <w:r>
        <w:separator/>
      </w:r>
    </w:p>
  </w:footnote>
  <w:footnote w:type="continuationSeparator" w:id="1">
    <w:p w:rsidR="0008001B" w:rsidRDefault="0008001B" w:rsidP="00853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36F"/>
    <w:multiLevelType w:val="hybridMultilevel"/>
    <w:tmpl w:val="108C0FE4"/>
    <w:lvl w:ilvl="0" w:tplc="108640F6">
      <w:numFmt w:val="bullet"/>
      <w:lvlText w:val="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87F6610C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71868BE8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en-US"/>
      </w:rPr>
    </w:lvl>
    <w:lvl w:ilvl="3" w:tplc="ED649B02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4" w:tplc="464C380C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9E8621D6"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en-US"/>
      </w:rPr>
    </w:lvl>
    <w:lvl w:ilvl="6" w:tplc="673E2BBE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en-US"/>
      </w:rPr>
    </w:lvl>
    <w:lvl w:ilvl="7" w:tplc="7D28E57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en-US"/>
      </w:rPr>
    </w:lvl>
    <w:lvl w:ilvl="8" w:tplc="298C4F3A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3BD8"/>
    <w:rsid w:val="0008001B"/>
    <w:rsid w:val="00853BD8"/>
    <w:rsid w:val="00F5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BD8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853BD8"/>
    <w:pPr>
      <w:ind w:left="30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53BD8"/>
    <w:pPr>
      <w:ind w:left="300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BD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53BD8"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rsid w:val="00853BD8"/>
  </w:style>
  <w:style w:type="paragraph" w:styleId="BalloonText">
    <w:name w:val="Balloon Text"/>
    <w:basedOn w:val="Normal"/>
    <w:link w:val="BalloonTextChar"/>
    <w:uiPriority w:val="99"/>
    <w:semiHidden/>
    <w:unhideWhenUsed/>
    <w:rsid w:val="00F5652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20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hyperlink" Target="mailto:satyadoorva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theart.com/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2019-02-08T12:04:00Z</dcterms:created>
  <dcterms:modified xsi:type="dcterms:W3CDTF">2019-02-08T12:04:00Z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</Properties>
</file>