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DD201" w14:textId="418F0538" w:rsidR="00F235EB" w:rsidRPr="00E144B2" w:rsidRDefault="00874888" w:rsidP="00582F34">
      <w:pPr>
        <w:pStyle w:val="Body"/>
        <w:jc w:val="center"/>
        <w:rPr>
          <w:rFonts w:ascii="Baskerville Old Face" w:eastAsia="Arial Bold" w:hAnsi="Baskerville Old Face" w:cs="Arial Bold"/>
          <w:i/>
          <w:iCs/>
          <w:sz w:val="32"/>
          <w:szCs w:val="32"/>
        </w:rPr>
      </w:pPr>
      <w:r w:rsidRPr="00E144B2">
        <w:rPr>
          <w:rFonts w:ascii="Baskerville Old Face" w:hAnsi="Baskerville Old Face"/>
          <w:i/>
          <w:iCs/>
          <w:sz w:val="32"/>
          <w:szCs w:val="32"/>
        </w:rPr>
        <w:t>Lana Beregszazi, M.B. A., P.M.P</w:t>
      </w:r>
      <w:r w:rsidR="008C413C" w:rsidRPr="00E144B2">
        <w:rPr>
          <w:rFonts w:ascii="Baskerville Old Face" w:hAnsi="Baskerville Old Face"/>
          <w:i/>
          <w:iCs/>
          <w:sz w:val="32"/>
          <w:szCs w:val="32"/>
        </w:rPr>
        <w:t>.</w:t>
      </w:r>
      <w:r w:rsidRPr="00E144B2">
        <w:rPr>
          <w:rFonts w:ascii="Baskerville Old Face" w:hAnsi="Baskerville Old Face"/>
          <w:i/>
          <w:iCs/>
          <w:sz w:val="32"/>
          <w:szCs w:val="32"/>
          <w:vertAlign w:val="superscript"/>
        </w:rPr>
        <w:t>®</w:t>
      </w:r>
    </w:p>
    <w:p w14:paraId="3A1463EE" w14:textId="77777777" w:rsidR="00D9595B" w:rsidRDefault="00D9595B" w:rsidP="00582F34">
      <w:pPr>
        <w:pStyle w:val="Body"/>
        <w:jc w:val="center"/>
        <w:rPr>
          <w:rFonts w:ascii="Baskerville Old Face" w:hAnsi="Baskerville Old Face"/>
          <w:i/>
          <w:iCs/>
        </w:rPr>
      </w:pPr>
      <w:r>
        <w:rPr>
          <w:rFonts w:ascii="Baskerville Old Face" w:hAnsi="Baskerville Old Face"/>
          <w:i/>
          <w:iCs/>
        </w:rPr>
        <w:t xml:space="preserve">1920 Lawndale Drive, Fort Wayne, IN 46805 </w:t>
      </w:r>
    </w:p>
    <w:p w14:paraId="14468604" w14:textId="56F0F106" w:rsidR="00F235EB" w:rsidRDefault="00D9595B" w:rsidP="00582F34">
      <w:pPr>
        <w:pStyle w:val="Body"/>
        <w:jc w:val="center"/>
        <w:rPr>
          <w:rFonts w:ascii="Baskerville Old Face" w:hAnsi="Baskerville Old Face"/>
          <w:i/>
          <w:iCs/>
        </w:rPr>
      </w:pPr>
      <w:hyperlink r:id="rId9" w:history="1">
        <w:r w:rsidRPr="006C589A">
          <w:rPr>
            <w:rStyle w:val="Hyperlink"/>
            <w:rFonts w:ascii="Baskerville Old Face" w:hAnsi="Baskerville Old Face"/>
            <w:i/>
            <w:iCs/>
          </w:rPr>
          <w:t>lana.beregszazi@bcs-management.com</w:t>
        </w:r>
      </w:hyperlink>
    </w:p>
    <w:p w14:paraId="708FF48F" w14:textId="41292FB7" w:rsidR="00F235EB" w:rsidRPr="00D9595B" w:rsidRDefault="00D9595B" w:rsidP="00D9595B">
      <w:pPr>
        <w:pStyle w:val="Body"/>
        <w:jc w:val="center"/>
        <w:rPr>
          <w:rFonts w:ascii="Baskerville Old Face" w:eastAsia="Arial" w:hAnsi="Baskerville Old Face" w:cs="Arial"/>
          <w:i/>
          <w:iCs/>
        </w:rPr>
      </w:pPr>
      <w:r>
        <w:rPr>
          <w:rFonts w:ascii="Baskerville Old Face" w:hAnsi="Baskerville Old Face"/>
          <w:i/>
          <w:iCs/>
        </w:rPr>
        <w:t>+1(260)</w:t>
      </w:r>
      <w:r w:rsidRPr="00E144B2">
        <w:rPr>
          <w:rFonts w:ascii="Baskerville Old Face" w:hAnsi="Baskerville Old Face"/>
          <w:i/>
          <w:iCs/>
        </w:rPr>
        <w:t>438-0213</w:t>
      </w:r>
      <w:bookmarkStart w:id="0" w:name="_GoBack"/>
      <w:bookmarkEnd w:id="0"/>
    </w:p>
    <w:p w14:paraId="54525F23" w14:textId="60329356" w:rsidR="00363374" w:rsidRPr="00E144B2" w:rsidRDefault="00363374" w:rsidP="00040C43">
      <w:pPr>
        <w:pStyle w:val="Body"/>
        <w:spacing w:after="120"/>
        <w:rPr>
          <w:rFonts w:ascii="Baskerville Old Face" w:hAnsi="Baskerville Old Face"/>
          <w:sz w:val="24"/>
          <w:szCs w:val="24"/>
          <w:u w:val="single"/>
          <w:lang w:val="sv-SE"/>
        </w:rPr>
      </w:pP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>Summary</w:t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="00040C43"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="00040C43"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  <w:r w:rsidR="00040C43" w:rsidRPr="00E144B2">
        <w:rPr>
          <w:rFonts w:ascii="Baskerville Old Face" w:hAnsi="Baskerville Old Face"/>
          <w:sz w:val="24"/>
          <w:szCs w:val="24"/>
          <w:u w:val="single"/>
          <w:lang w:val="sv-SE"/>
        </w:rPr>
        <w:tab/>
      </w:r>
    </w:p>
    <w:p w14:paraId="0CDA6E79" w14:textId="587EF99E" w:rsidR="00582F34" w:rsidRPr="00E144B2" w:rsidRDefault="00582F34" w:rsidP="00582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sectPr w:rsidR="00582F34" w:rsidRPr="00E144B2" w:rsidSect="00582F34">
          <w:headerReference w:type="default" r:id="rId10"/>
          <w:footerReference w:type="default" r:id="rId11"/>
          <w:pgSz w:w="12240" w:h="15840"/>
          <w:pgMar w:top="540" w:right="720" w:bottom="450" w:left="720" w:header="720" w:footer="720" w:gutter="0"/>
          <w:cols w:space="720"/>
        </w:sectPr>
      </w:pP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 xml:space="preserve">Lana is a project management consultant and entrepreneur. Her industry experience includes international defense, insurance and financial management, municipalities, and </w:t>
      </w:r>
      <w:r w:rsidR="00024253"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 xml:space="preserve">global-scale 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consumer goods distribution.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Project experience includes multi-party legal proceedings, systems engineering, enterprise level IT implementations and integrations, start-up management, business process formalization, change management, and software development. Lana is able to quickly adapt to new organizations and industries and understand the "big picture". She is also capable of understanding a wide variety of highly technical products and requirements. 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Strengths and skills: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</w:p>
    <w:p w14:paraId="661006D3" w14:textId="5EA930EE" w:rsidR="00582F34" w:rsidRPr="00E144B2" w:rsidRDefault="00582F34" w:rsidP="00582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</w:pP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lastRenderedPageBreak/>
        <w:t xml:space="preserve">- Program/Project management (PMI certified) </w:t>
      </w:r>
    </w:p>
    <w:p w14:paraId="284E683F" w14:textId="53B8A8EC" w:rsidR="00582F34" w:rsidRPr="00E144B2" w:rsidRDefault="00582F34" w:rsidP="00582F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</w:pP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Executive communications and business writing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 xml:space="preserve">- Cost Accounting acumen 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Systems Integration - COTS and Defense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Off-shore team management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lastRenderedPageBreak/>
        <w:t>- Proposal efforts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Project schedule development and management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International Freight Logistics (controlled goods)</w:t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</w:rPr>
        <w:br/>
      </w:r>
      <w:r w:rsidRPr="00E144B2">
        <w:rPr>
          <w:rFonts w:ascii="Baskerville Old Face" w:eastAsia="Times New Roman" w:hAnsi="Baskerville Old Face"/>
          <w:color w:val="333333"/>
          <w:sz w:val="19"/>
          <w:szCs w:val="19"/>
          <w:bdr w:val="none" w:sz="0" w:space="0" w:color="auto"/>
          <w:shd w:val="clear" w:color="auto" w:fill="FFFFFF"/>
        </w:rPr>
        <w:t>- Public/Media relations</w:t>
      </w:r>
    </w:p>
    <w:p w14:paraId="0559B967" w14:textId="77777777" w:rsidR="00582F34" w:rsidRPr="00E144B2" w:rsidRDefault="00582F34" w:rsidP="00A94C9A">
      <w:pPr>
        <w:pStyle w:val="ListBullet"/>
        <w:spacing w:after="0" w:line="240" w:lineRule="auto"/>
        <w:rPr>
          <w:rFonts w:ascii="Baskerville Old Face" w:hAnsi="Baskerville Old Face"/>
        </w:rPr>
        <w:sectPr w:rsidR="00582F34" w:rsidRPr="00E144B2" w:rsidSect="00582F34">
          <w:type w:val="continuous"/>
          <w:pgSz w:w="12240" w:h="15840"/>
          <w:pgMar w:top="540" w:right="720" w:bottom="450" w:left="720" w:header="720" w:footer="720" w:gutter="0"/>
          <w:cols w:num="2" w:space="720"/>
        </w:sectPr>
      </w:pPr>
    </w:p>
    <w:p w14:paraId="3E384590" w14:textId="13DFA215" w:rsidR="00A94C9A" w:rsidRPr="00E144B2" w:rsidRDefault="00A94C9A" w:rsidP="00A94C9A">
      <w:pPr>
        <w:pStyle w:val="ListBullet"/>
        <w:spacing w:after="0" w:line="240" w:lineRule="auto"/>
        <w:rPr>
          <w:rFonts w:ascii="Baskerville Old Face" w:hAnsi="Baskerville Old Face"/>
        </w:rPr>
      </w:pPr>
    </w:p>
    <w:p w14:paraId="67518E3C" w14:textId="77777777" w:rsidR="00C40518" w:rsidRPr="00E144B2" w:rsidRDefault="00C40518" w:rsidP="002F5831">
      <w:pPr>
        <w:pStyle w:val="ListBullet"/>
        <w:spacing w:after="0" w:line="240" w:lineRule="auto"/>
        <w:ind w:left="1080" w:firstLine="0"/>
        <w:rPr>
          <w:rFonts w:ascii="Baskerville Old Face" w:eastAsia="Arial" w:hAnsi="Baskerville Old Face" w:cs="Arial"/>
        </w:rPr>
        <w:sectPr w:rsidR="00C40518" w:rsidRPr="00E144B2" w:rsidSect="00582F34">
          <w:type w:val="continuous"/>
          <w:pgSz w:w="12240" w:h="15840"/>
          <w:pgMar w:top="540" w:right="720" w:bottom="450" w:left="720" w:header="720" w:footer="720" w:gutter="0"/>
          <w:cols w:num="2" w:space="720"/>
        </w:sectPr>
      </w:pPr>
    </w:p>
    <w:p w14:paraId="2541B8F9" w14:textId="23DE26FB" w:rsidR="002F5831" w:rsidRPr="00E144B2" w:rsidRDefault="00874888" w:rsidP="002F5831">
      <w:pPr>
        <w:pStyle w:val="Body"/>
        <w:rPr>
          <w:rFonts w:ascii="Baskerville Old Face" w:eastAsia="Times New Roman Bold" w:hAnsi="Baskerville Old Face" w:cs="Times New Roman Bold"/>
          <w:sz w:val="24"/>
          <w:szCs w:val="24"/>
          <w:u w:val="single"/>
        </w:rPr>
      </w:pP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lastRenderedPageBreak/>
        <w:t>Career Progression</w:t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  <w:lang w:val="nl-NL"/>
        </w:rPr>
        <w:tab/>
      </w:r>
      <w:r w:rsidRPr="00E144B2">
        <w:rPr>
          <w:rFonts w:ascii="Baskerville Old Face" w:eastAsia="Times New Roman Bold" w:hAnsi="Baskerville Old Face" w:cs="Times New Roman Bold"/>
          <w:sz w:val="24"/>
          <w:szCs w:val="24"/>
          <w:u w:val="single"/>
        </w:rPr>
        <w:tab/>
      </w:r>
      <w:r w:rsidRPr="00E144B2">
        <w:rPr>
          <w:rFonts w:ascii="Baskerville Old Face" w:eastAsia="Times New Roman Bold" w:hAnsi="Baskerville Old Face" w:cs="Times New Roman Bold"/>
          <w:sz w:val="24"/>
          <w:szCs w:val="24"/>
          <w:u w:val="single"/>
        </w:rPr>
        <w:tab/>
      </w:r>
      <w:r w:rsidR="00040C43" w:rsidRPr="00E144B2">
        <w:rPr>
          <w:rFonts w:ascii="Baskerville Old Face" w:eastAsia="Times New Roman Bold" w:hAnsi="Baskerville Old Face" w:cs="Times New Roman Bold"/>
          <w:sz w:val="24"/>
          <w:szCs w:val="24"/>
          <w:u w:val="single"/>
        </w:rPr>
        <w:tab/>
      </w:r>
    </w:p>
    <w:p w14:paraId="4D9310D0" w14:textId="77777777" w:rsidR="00E144B2" w:rsidRDefault="00582F34" w:rsidP="00E144B2">
      <w:pPr>
        <w:pStyle w:val="Body"/>
        <w:spacing w:before="40"/>
        <w:rPr>
          <w:rFonts w:ascii="Baskerville Old Face" w:hAnsi="Baskerville Old Face"/>
          <w:color w:val="0000FF"/>
          <w:sz w:val="22"/>
          <w:szCs w:val="22"/>
          <w:u w:color="0000FF"/>
        </w:rPr>
      </w:pP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>BCS Management</w:t>
      </w:r>
      <w:r w:rsidR="00E144B2">
        <w:rPr>
          <w:rFonts w:ascii="Baskerville Old Face" w:hAnsi="Baskerville Old Face"/>
          <w:color w:val="0000FF"/>
          <w:sz w:val="22"/>
          <w:szCs w:val="22"/>
          <w:u w:color="0000FF"/>
        </w:rPr>
        <w:t>, Inc.</w:t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 xml:space="preserve"> (bcs-management.com)</w:t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E71B45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 xml:space="preserve">May 2013 – present </w:t>
      </w:r>
    </w:p>
    <w:p w14:paraId="78221BC4" w14:textId="1DF8CC30" w:rsidR="002F5831" w:rsidRPr="00E144B2" w:rsidRDefault="00582F34" w:rsidP="00E144B2">
      <w:pPr>
        <w:pStyle w:val="Body"/>
        <w:rPr>
          <w:rFonts w:ascii="Baskerville Old Face" w:hAnsi="Baskerville Old Face"/>
          <w:b/>
          <w:bCs/>
          <w:i/>
          <w:iCs/>
        </w:rPr>
      </w:pPr>
      <w:r w:rsidRPr="00E144B2">
        <w:rPr>
          <w:rFonts w:ascii="Baskerville Old Face" w:hAnsi="Baskerville Old Face"/>
          <w:b/>
          <w:bCs/>
          <w:i/>
          <w:iCs/>
        </w:rPr>
        <w:t>Founder, Project Management Consultant</w:t>
      </w:r>
      <w:r w:rsidR="00874888" w:rsidRPr="00E144B2">
        <w:rPr>
          <w:rFonts w:ascii="Baskerville Old Face" w:hAnsi="Baskerville Old Face"/>
          <w:b/>
          <w:bCs/>
          <w:i/>
          <w:iCs/>
        </w:rPr>
        <w:t xml:space="preserve"> </w:t>
      </w:r>
      <w:r w:rsidR="00874888"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 xml:space="preserve"> </w:t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="00874888" w:rsidRPr="00E144B2">
        <w:rPr>
          <w:rFonts w:ascii="Baskerville Old Face" w:eastAsia="Times New Roman Bold" w:hAnsi="Baskerville Old Face" w:cs="Times New Roman Bold"/>
          <w:color w:val="0000FF"/>
          <w:sz w:val="22"/>
          <w:szCs w:val="22"/>
          <w:u w:color="0000FF"/>
        </w:rPr>
        <w:tab/>
      </w:r>
    </w:p>
    <w:p w14:paraId="4F902C28" w14:textId="77777777" w:rsidR="00F235EB" w:rsidRPr="00E144B2" w:rsidRDefault="00874888" w:rsidP="002F5831">
      <w:pPr>
        <w:pStyle w:val="Body"/>
        <w:rPr>
          <w:rFonts w:ascii="Baskerville Old Face" w:eastAsia="Arial Bold" w:hAnsi="Baskerville Old Face" w:cs="Arial Bold"/>
          <w:sz w:val="24"/>
          <w:szCs w:val="24"/>
        </w:rPr>
      </w:pPr>
      <w:r w:rsidRPr="00E144B2">
        <w:rPr>
          <w:rFonts w:ascii="Baskerville Old Face" w:eastAsia="Times New Roman Bold" w:hAnsi="Baskerville Old Face" w:cs="Times New Roman Bold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Times New Roman Bold" w:hAnsi="Baskerville Old Face" w:cs="Times New Roman Bold"/>
          <w:color w:val="0000FF"/>
          <w:sz w:val="22"/>
          <w:szCs w:val="22"/>
          <w:u w:color="0000FF"/>
        </w:rPr>
        <w:tab/>
      </w:r>
    </w:p>
    <w:p w14:paraId="68FAE168" w14:textId="3BEA519B" w:rsidR="00F235EB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 xml:space="preserve">Facilitates development of </w:t>
      </w:r>
      <w:r w:rsidR="003D3F63" w:rsidRPr="00E144B2">
        <w:rPr>
          <w:rFonts w:ascii="Baskerville Old Face" w:hAnsi="Baskerville Old Face"/>
        </w:rPr>
        <w:t xml:space="preserve">accurate </w:t>
      </w:r>
      <w:r w:rsidRPr="00E144B2">
        <w:rPr>
          <w:rFonts w:ascii="Baskerville Old Face" w:hAnsi="Baskerville Old Face"/>
        </w:rPr>
        <w:t>project work e</w:t>
      </w:r>
      <w:r w:rsidR="003D3F63" w:rsidRPr="00E144B2">
        <w:rPr>
          <w:rFonts w:ascii="Baskerville Old Face" w:hAnsi="Baskerville Old Face"/>
        </w:rPr>
        <w:t>stimates, timelines and reports.</w:t>
      </w:r>
    </w:p>
    <w:p w14:paraId="7BA63BAD" w14:textId="45D41DB3" w:rsidR="00F235EB" w:rsidRPr="00E144B2" w:rsidRDefault="003D3F63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 xml:space="preserve">Creates comprehensive project plans to include </w:t>
      </w:r>
      <w:r w:rsidR="00874888" w:rsidRPr="00E144B2">
        <w:rPr>
          <w:rFonts w:ascii="Baskerville Old Face" w:hAnsi="Baskerville Old Face"/>
        </w:rPr>
        <w:t>project objectives, risks, and assumptions to execute a project from high level and within detailed project documentation.</w:t>
      </w:r>
    </w:p>
    <w:p w14:paraId="15291CD1" w14:textId="77777777" w:rsidR="00F235EB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Builds relationships with project teams and stakeholders, facilitating effective teamwork and mitigating conflict.</w:t>
      </w:r>
    </w:p>
    <w:p w14:paraId="65432B55" w14:textId="77777777" w:rsidR="002F5831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Conducts regular project status meetings, scrum sessions and requirements reviews with project teams.</w:t>
      </w:r>
    </w:p>
    <w:p w14:paraId="5CE23890" w14:textId="77777777" w:rsidR="002F5831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Manages third party solution providers and builds compliance to unified project standards and methodologies.</w:t>
      </w:r>
    </w:p>
    <w:p w14:paraId="6DA0E099" w14:textId="77777777" w:rsidR="002F5831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Maintains active partnerships with multiple, industry leading and emerging solution providers to provide current recommendations for application to projects as appropriate.  List of partnerships available upon request.</w:t>
      </w:r>
    </w:p>
    <w:p w14:paraId="4FD54A30" w14:textId="06F03D5D" w:rsidR="00F235EB" w:rsidRPr="00E144B2" w:rsidRDefault="00874888" w:rsidP="00582F34">
      <w:pPr>
        <w:pStyle w:val="ListBullet"/>
        <w:numPr>
          <w:ilvl w:val="0"/>
          <w:numId w:val="2"/>
        </w:numPr>
        <w:tabs>
          <w:tab w:val="num" w:pos="360"/>
        </w:tabs>
        <w:spacing w:after="0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Manages multiple client projects simultaneously across multiple location</w:t>
      </w:r>
      <w:r w:rsidR="003D3F63" w:rsidRPr="00E144B2">
        <w:rPr>
          <w:rFonts w:ascii="Baskerville Old Face" w:hAnsi="Baskerville Old Face"/>
        </w:rPr>
        <w:t>s</w:t>
      </w:r>
      <w:r w:rsidRPr="00E144B2">
        <w:rPr>
          <w:rFonts w:ascii="Baskerville Old Face" w:hAnsi="Baskerville Old Face"/>
        </w:rPr>
        <w:t xml:space="preserve">, travels </w:t>
      </w:r>
      <w:r w:rsidR="003D3F63" w:rsidRPr="00E144B2">
        <w:rPr>
          <w:rFonts w:ascii="Baskerville Old Face" w:hAnsi="Baskerville Old Face"/>
        </w:rPr>
        <w:t xml:space="preserve">up to </w:t>
      </w:r>
      <w:r w:rsidRPr="00E144B2">
        <w:rPr>
          <w:rFonts w:ascii="Baskerville Old Face" w:hAnsi="Baskerville Old Face"/>
        </w:rPr>
        <w:t>100%</w:t>
      </w:r>
      <w:r w:rsidR="003D3F63" w:rsidRPr="00E144B2">
        <w:rPr>
          <w:rFonts w:ascii="Baskerville Old Face" w:hAnsi="Baskerville Old Face"/>
        </w:rPr>
        <w:t xml:space="preserve"> as required by project.</w:t>
      </w:r>
    </w:p>
    <w:p w14:paraId="448BEFF9" w14:textId="77777777" w:rsidR="00F235EB" w:rsidRPr="00E144B2" w:rsidRDefault="00874888">
      <w:pPr>
        <w:pStyle w:val="ListBullet"/>
        <w:spacing w:before="240" w:line="240" w:lineRule="auto"/>
        <w:ind w:left="0" w:firstLine="0"/>
        <w:rPr>
          <w:rFonts w:ascii="Baskerville Old Face" w:eastAsia="Arial" w:hAnsi="Baskerville Old Face" w:cs="Arial"/>
          <w:b/>
          <w:bCs/>
          <w:i/>
          <w:iCs/>
        </w:rPr>
      </w:pPr>
      <w:r w:rsidRPr="00E144B2">
        <w:rPr>
          <w:rFonts w:ascii="Baskerville Old Face" w:hAnsi="Baskerville Old Face"/>
          <w:b/>
          <w:bCs/>
          <w:i/>
          <w:iCs/>
        </w:rPr>
        <w:t>BCS Representative Projects</w:t>
      </w:r>
    </w:p>
    <w:p w14:paraId="11FEF748" w14:textId="517DB749" w:rsidR="00582F34" w:rsidRPr="00E144B2" w:rsidRDefault="00582F34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eastAsia="Arial" w:hAnsi="Baskerville Old Face" w:cs="Arial"/>
          <w:b/>
        </w:rPr>
        <w:t>Fort Wayne City Utilities</w:t>
      </w:r>
      <w:r w:rsidR="004C3B15" w:rsidRPr="00E144B2">
        <w:rPr>
          <w:rFonts w:ascii="Baskerville Old Face" w:eastAsia="Arial" w:hAnsi="Baskerville Old Face" w:cs="Arial"/>
          <w:b/>
        </w:rPr>
        <w:t>; Fort Wayne, IN</w:t>
      </w:r>
      <w:r w:rsidRPr="00E144B2">
        <w:rPr>
          <w:rFonts w:ascii="Baskerville Old Face" w:eastAsia="Arial" w:hAnsi="Baskerville Old Face" w:cs="Arial"/>
        </w:rPr>
        <w:t>: Management of legal petition response between multiple parties, multiple corporate attorneys and ghost writing for support parties</w:t>
      </w:r>
      <w:r w:rsidR="00024253" w:rsidRPr="00E144B2">
        <w:rPr>
          <w:rFonts w:ascii="Baskerville Old Face" w:eastAsia="Arial" w:hAnsi="Baskerville Old Face" w:cs="Arial"/>
        </w:rPr>
        <w:t>.</w:t>
      </w:r>
    </w:p>
    <w:p w14:paraId="17645DE7" w14:textId="5EED46B5" w:rsidR="00582F34" w:rsidRPr="00E144B2" w:rsidRDefault="00582F34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eastAsia="Arial" w:hAnsi="Baskerville Old Face" w:cs="Arial"/>
          <w:b/>
        </w:rPr>
        <w:t>Allen County Regional Water and Sewer District</w:t>
      </w:r>
      <w:r w:rsidR="004C3B15" w:rsidRPr="00E144B2">
        <w:rPr>
          <w:rFonts w:ascii="Baskerville Old Face" w:eastAsia="Arial" w:hAnsi="Baskerville Old Face" w:cs="Arial"/>
          <w:b/>
        </w:rPr>
        <w:t>; Fort Wayne, IN</w:t>
      </w:r>
      <w:r w:rsidRPr="00E144B2">
        <w:rPr>
          <w:rFonts w:ascii="Baskerville Old Face" w:eastAsia="Arial" w:hAnsi="Baskerville Old Face" w:cs="Arial"/>
        </w:rPr>
        <w:t>: Business process formalization and documentation, building of new business development strategy</w:t>
      </w:r>
      <w:r w:rsidR="00024253" w:rsidRPr="00E144B2">
        <w:rPr>
          <w:rFonts w:ascii="Baskerville Old Face" w:eastAsia="Arial" w:hAnsi="Baskerville Old Face" w:cs="Arial"/>
        </w:rPr>
        <w:t>.</w:t>
      </w:r>
    </w:p>
    <w:p w14:paraId="478209CF" w14:textId="4FBE69C4" w:rsidR="00F235EB" w:rsidRPr="00E144B2" w:rsidRDefault="00874888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b/>
        </w:rPr>
        <w:t>Brightstar Corporation</w:t>
      </w:r>
      <w:r w:rsidR="004C3B15" w:rsidRPr="00E144B2">
        <w:rPr>
          <w:rFonts w:ascii="Baskerville Old Face" w:hAnsi="Baskerville Old Face"/>
          <w:b/>
        </w:rPr>
        <w:t>; Miami, FL</w:t>
      </w:r>
      <w:r w:rsidR="00024253" w:rsidRPr="00E144B2">
        <w:rPr>
          <w:rFonts w:ascii="Baskerville Old Face" w:hAnsi="Baskerville Old Face"/>
        </w:rPr>
        <w:t xml:space="preserve">: Project Management lead for </w:t>
      </w:r>
      <w:r w:rsidRPr="00E144B2">
        <w:rPr>
          <w:rFonts w:ascii="Baskerville Old Face" w:hAnsi="Baskerville Old Face"/>
        </w:rPr>
        <w:t xml:space="preserve">Microsoft Dynamics AX </w:t>
      </w:r>
      <w:r w:rsidR="00C6732D" w:rsidRPr="00E144B2">
        <w:rPr>
          <w:rFonts w:ascii="Baskerville Old Face" w:hAnsi="Baskerville Old Face"/>
        </w:rPr>
        <w:t xml:space="preserve">ERP </w:t>
      </w:r>
      <w:r w:rsidR="00024253" w:rsidRPr="00E144B2">
        <w:rPr>
          <w:rFonts w:ascii="Baskerville Old Face" w:hAnsi="Baskerville Old Face"/>
        </w:rPr>
        <w:t>implementation.</w:t>
      </w:r>
      <w:r w:rsidRPr="00E144B2">
        <w:rPr>
          <w:rFonts w:ascii="Baskerville Old Face" w:hAnsi="Baskerville Old Face"/>
        </w:rPr>
        <w:t xml:space="preserve"> </w:t>
      </w:r>
    </w:p>
    <w:p w14:paraId="62BF28AF" w14:textId="56EC6024" w:rsidR="00F235EB" w:rsidRPr="00E144B2" w:rsidRDefault="00874888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b/>
        </w:rPr>
        <w:t>S</w:t>
      </w:r>
      <w:r w:rsidR="00582F34" w:rsidRPr="00E144B2">
        <w:rPr>
          <w:rFonts w:ascii="Baskerville Old Face" w:hAnsi="Baskerville Old Face"/>
          <w:b/>
        </w:rPr>
        <w:t>oftbank</w:t>
      </w:r>
      <w:r w:rsidRPr="00E144B2">
        <w:rPr>
          <w:rFonts w:ascii="Baskerville Old Face" w:hAnsi="Baskerville Old Face"/>
          <w:b/>
        </w:rPr>
        <w:t xml:space="preserve"> Product Group</w:t>
      </w:r>
      <w:r w:rsidR="004C3B15" w:rsidRPr="00E144B2">
        <w:rPr>
          <w:rFonts w:ascii="Baskerville Old Face" w:hAnsi="Baskerville Old Face"/>
          <w:b/>
        </w:rPr>
        <w:t>; San Carlos, CA</w:t>
      </w:r>
      <w:r w:rsidRPr="00E144B2">
        <w:rPr>
          <w:rFonts w:ascii="Baskerville Old Face" w:hAnsi="Baskerville Old Face"/>
        </w:rPr>
        <w:t>: IT back-office setup</w:t>
      </w:r>
      <w:r w:rsidR="008A7726" w:rsidRPr="00E144B2">
        <w:rPr>
          <w:rFonts w:ascii="Baskerville Old Face" w:hAnsi="Baskerville Old Face"/>
        </w:rPr>
        <w:t>, procedure documentation</w:t>
      </w:r>
      <w:r w:rsidR="000121A7" w:rsidRPr="00E144B2">
        <w:rPr>
          <w:rFonts w:ascii="Baskerville Old Face" w:hAnsi="Baskerville Old Face"/>
        </w:rPr>
        <w:t xml:space="preserve"> </w:t>
      </w:r>
      <w:r w:rsidR="00582F34" w:rsidRPr="00E144B2">
        <w:rPr>
          <w:rFonts w:ascii="Baskerville Old Face" w:hAnsi="Baskerville Old Face"/>
        </w:rPr>
        <w:t xml:space="preserve">and </w:t>
      </w:r>
      <w:r w:rsidR="008A7726" w:rsidRPr="00E144B2">
        <w:rPr>
          <w:rFonts w:ascii="Baskerville Old Face" w:hAnsi="Baskerville Old Face"/>
        </w:rPr>
        <w:t xml:space="preserve">IT team </w:t>
      </w:r>
      <w:r w:rsidR="00582F34" w:rsidRPr="00E144B2">
        <w:rPr>
          <w:rFonts w:ascii="Baskerville Old Face" w:hAnsi="Baskerville Old Face"/>
        </w:rPr>
        <w:t>staffing</w:t>
      </w:r>
    </w:p>
    <w:p w14:paraId="5A889D49" w14:textId="45311A0C" w:rsidR="00F235EB" w:rsidRPr="00E144B2" w:rsidRDefault="00874888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b/>
        </w:rPr>
        <w:t>Brightstar Corporation</w:t>
      </w:r>
      <w:r w:rsidR="004C3B15" w:rsidRPr="00E144B2">
        <w:rPr>
          <w:rFonts w:ascii="Baskerville Old Face" w:hAnsi="Baskerville Old Face"/>
          <w:b/>
        </w:rPr>
        <w:t>; Miami, FL</w:t>
      </w:r>
      <w:r w:rsidRPr="00E144B2">
        <w:rPr>
          <w:rFonts w:ascii="Baskerville Old Face" w:hAnsi="Baskerville Old Face"/>
        </w:rPr>
        <w:t xml:space="preserve">: </w:t>
      </w:r>
      <w:r w:rsidR="00582F34" w:rsidRPr="00E144B2">
        <w:rPr>
          <w:rFonts w:ascii="Baskerville Old Face" w:hAnsi="Baskerville Old Face"/>
        </w:rPr>
        <w:t xml:space="preserve">Cloud BI tool requirements development and </w:t>
      </w:r>
      <w:r w:rsidR="008A7726" w:rsidRPr="00E144B2">
        <w:rPr>
          <w:rFonts w:ascii="Baskerville Old Face" w:hAnsi="Baskerville Old Face"/>
        </w:rPr>
        <w:t xml:space="preserve">MS AX </w:t>
      </w:r>
      <w:r w:rsidR="00582F34" w:rsidRPr="00E144B2">
        <w:rPr>
          <w:rFonts w:ascii="Baskerville Old Face" w:hAnsi="Baskerville Old Face"/>
        </w:rPr>
        <w:t>ERP integration</w:t>
      </w:r>
    </w:p>
    <w:p w14:paraId="10CA2C5F" w14:textId="07C11774" w:rsidR="002F5831" w:rsidRPr="00E144B2" w:rsidRDefault="00874888" w:rsidP="00582F34">
      <w:pPr>
        <w:pStyle w:val="ListBullet"/>
        <w:numPr>
          <w:ilvl w:val="0"/>
          <w:numId w:val="20"/>
        </w:numPr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b/>
        </w:rPr>
        <w:t>Merrill Lynch</w:t>
      </w:r>
      <w:r w:rsidR="004C3B15" w:rsidRPr="00E144B2">
        <w:rPr>
          <w:rFonts w:ascii="Baskerville Old Face" w:hAnsi="Baskerville Old Face"/>
          <w:b/>
        </w:rPr>
        <w:t>; Lansing, MI</w:t>
      </w:r>
      <w:r w:rsidRPr="00E144B2">
        <w:rPr>
          <w:rFonts w:ascii="Baskerville Old Face" w:hAnsi="Baskerville Old Face"/>
          <w:b/>
        </w:rPr>
        <w:t>:</w:t>
      </w:r>
      <w:r w:rsidRPr="00E144B2">
        <w:rPr>
          <w:rFonts w:ascii="Baskerville Old Face" w:hAnsi="Baskerville Old Face"/>
        </w:rPr>
        <w:t xml:space="preserve"> Development of web-base</w:t>
      </w:r>
      <w:r w:rsidR="00582F34" w:rsidRPr="00E144B2">
        <w:rPr>
          <w:rFonts w:ascii="Baskerville Old Face" w:hAnsi="Baskerville Old Face"/>
        </w:rPr>
        <w:t xml:space="preserve">d data analysis </w:t>
      </w:r>
      <w:r w:rsidR="00024253" w:rsidRPr="00E144B2">
        <w:rPr>
          <w:rFonts w:ascii="Baskerville Old Face" w:hAnsi="Baskerville Old Face"/>
        </w:rPr>
        <w:t>platform</w:t>
      </w:r>
      <w:r w:rsidR="00582F34" w:rsidRPr="00E144B2">
        <w:rPr>
          <w:rFonts w:ascii="Baskerville Old Face" w:hAnsi="Baskerville Old Face"/>
        </w:rPr>
        <w:t xml:space="preserve"> for investment portfolio planning</w:t>
      </w:r>
    </w:p>
    <w:p w14:paraId="7B7D489B" w14:textId="77777777" w:rsidR="00A730EC" w:rsidRPr="00E144B2" w:rsidRDefault="00A730EC" w:rsidP="00A730EC">
      <w:pPr>
        <w:pStyle w:val="SubsectionDate"/>
        <w:spacing w:after="0"/>
        <w:rPr>
          <w:rFonts w:ascii="Baskerville Old Face" w:hAnsi="Baskerville Old Face"/>
          <w:color w:val="0000FF"/>
          <w:sz w:val="22"/>
          <w:szCs w:val="22"/>
          <w:u w:color="0000FF"/>
        </w:rPr>
      </w:pP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>Exelis Inc.</w:t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ab/>
        <w:t>Aug 2007 – May 2013</w:t>
      </w:r>
    </w:p>
    <w:p w14:paraId="1B5EFFBA" w14:textId="58ABAC7B" w:rsidR="00B20CE6" w:rsidRPr="00E144B2" w:rsidRDefault="00582F34" w:rsidP="00A730EC">
      <w:pPr>
        <w:pStyle w:val="SubsectionDate"/>
        <w:spacing w:before="120"/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</w:pPr>
      <w:r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>Trade Show Manager</w:t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</w:r>
      <w:r w:rsidR="002F5831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ab/>
        <w:t xml:space="preserve">         </w:t>
      </w:r>
      <w:r w:rsidR="00F3339E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 xml:space="preserve">  </w:t>
      </w:r>
      <w:r w:rsidR="00A730EC" w:rsidRPr="00E144B2">
        <w:rPr>
          <w:rFonts w:ascii="Baskerville Old Face" w:hAnsi="Baskerville Old Face"/>
          <w:b/>
          <w:bCs/>
          <w:i/>
          <w:iCs/>
          <w:color w:val="000000"/>
          <w:sz w:val="20"/>
          <w:szCs w:val="20"/>
          <w:u w:color="000000"/>
        </w:rPr>
        <w:t xml:space="preserve"> </w:t>
      </w:r>
    </w:p>
    <w:p w14:paraId="1DFE36CD" w14:textId="3AA8B59F" w:rsidR="00F235EB" w:rsidRPr="00E144B2" w:rsidRDefault="00874888" w:rsidP="00A730EC">
      <w:pPr>
        <w:pStyle w:val="ListBullet"/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Accountable for management and rep</w:t>
      </w:r>
      <w:r w:rsidR="0023129B" w:rsidRPr="00E144B2">
        <w:rPr>
          <w:rFonts w:ascii="Baskerville Old Face" w:hAnsi="Baskerville Old Face"/>
        </w:rPr>
        <w:t>orting of project budget and</w:t>
      </w:r>
      <w:r w:rsidRPr="00E144B2">
        <w:rPr>
          <w:rFonts w:ascii="Baskerville Old Face" w:hAnsi="Baskerville Old Face"/>
        </w:rPr>
        <w:t xml:space="preserve"> department budget</w:t>
      </w:r>
      <w:r w:rsidR="0023129B" w:rsidRPr="00E144B2">
        <w:rPr>
          <w:rFonts w:ascii="Baskerville Old Face" w:hAnsi="Baskerville Old Face"/>
        </w:rPr>
        <w:t>s</w:t>
      </w:r>
      <w:r w:rsidRPr="00E144B2">
        <w:rPr>
          <w:rFonts w:ascii="Baskerville Old Face" w:hAnsi="Baskerville Old Face"/>
        </w:rPr>
        <w:t xml:space="preserve">. Management of vendor costs, </w:t>
      </w:r>
      <w:r w:rsidR="0023129B" w:rsidRPr="00E144B2">
        <w:rPr>
          <w:rFonts w:ascii="Baskerville Old Face" w:hAnsi="Baskerville Old Face"/>
        </w:rPr>
        <w:t>contracts, delivery</w:t>
      </w:r>
      <w:r w:rsidRPr="00E144B2">
        <w:rPr>
          <w:rFonts w:ascii="Baskerville Old Face" w:hAnsi="Baskerville Old Face"/>
        </w:rPr>
        <w:t xml:space="preserve"> and payments.</w:t>
      </w:r>
    </w:p>
    <w:p w14:paraId="3C891976" w14:textId="13BD2240" w:rsidR="00F235EB" w:rsidRPr="00E144B2" w:rsidRDefault="00874888" w:rsidP="002F5831">
      <w:pPr>
        <w:pStyle w:val="ListBullet"/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 xml:space="preserve">Development and effective presentation of </w:t>
      </w:r>
      <w:r w:rsidR="0023129B" w:rsidRPr="00E144B2">
        <w:rPr>
          <w:rFonts w:ascii="Baskerville Old Face" w:hAnsi="Baskerville Old Face"/>
        </w:rPr>
        <w:t>tradeshow marketing strategy to business area leads and executive team</w:t>
      </w:r>
      <w:r w:rsidRPr="00E144B2">
        <w:rPr>
          <w:rFonts w:ascii="Baskerville Old Face" w:hAnsi="Baskerville Old Face"/>
        </w:rPr>
        <w:t>.</w:t>
      </w:r>
    </w:p>
    <w:p w14:paraId="72A2862D" w14:textId="77777777" w:rsidR="00F235EB" w:rsidRPr="00E144B2" w:rsidRDefault="00874888" w:rsidP="002F5831">
      <w:pPr>
        <w:pStyle w:val="ListBullet"/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Effective written and verbal communication of planning and timeline status to superiors and project team.</w:t>
      </w:r>
    </w:p>
    <w:p w14:paraId="60026308" w14:textId="77777777" w:rsidR="00F235EB" w:rsidRPr="00E144B2" w:rsidRDefault="00874888" w:rsidP="002F5831">
      <w:pPr>
        <w:pStyle w:val="ListBullet"/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Composition of press releases for newswire and many trade publications.  Facilitation of media interviews at trade shows.</w:t>
      </w:r>
    </w:p>
    <w:p w14:paraId="569E1F51" w14:textId="77777777" w:rsidR="00F235EB" w:rsidRPr="00E144B2" w:rsidRDefault="002F5831" w:rsidP="002F5831">
      <w:pPr>
        <w:pStyle w:val="ListBullet"/>
        <w:numPr>
          <w:ilvl w:val="0"/>
          <w:numId w:val="7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lastRenderedPageBreak/>
        <w:t>Management of a cross-</w:t>
      </w:r>
      <w:r w:rsidR="00874888" w:rsidRPr="00E144B2">
        <w:rPr>
          <w:rFonts w:ascii="Baskerville Old Face" w:hAnsi="Baskerville Old Face"/>
        </w:rPr>
        <w:t>functional team responsible for all internal company publications distributed to 20,000+ employees and online.</w:t>
      </w:r>
    </w:p>
    <w:p w14:paraId="0B245878" w14:textId="77777777" w:rsidR="00F235EB" w:rsidRPr="00E144B2" w:rsidRDefault="00874888">
      <w:pPr>
        <w:pStyle w:val="ListBullet"/>
        <w:numPr>
          <w:ilvl w:val="0"/>
          <w:numId w:val="7"/>
        </w:numPr>
        <w:tabs>
          <w:tab w:val="num" w:pos="360"/>
        </w:tabs>
        <w:spacing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Ghost writing for company president and other members of senior leadership.</w:t>
      </w:r>
    </w:p>
    <w:p w14:paraId="316CCE6C" w14:textId="325241F7" w:rsidR="00F235EB" w:rsidRPr="00E144B2" w:rsidRDefault="00A730EC">
      <w:pPr>
        <w:pStyle w:val="Body"/>
        <w:spacing w:after="240"/>
        <w:rPr>
          <w:rFonts w:ascii="Baskerville Old Face" w:eastAsia="Arial" w:hAnsi="Baskerville Old Face" w:cs="Arial"/>
          <w:b/>
          <w:bCs/>
          <w:i/>
          <w:iCs/>
        </w:rPr>
      </w:pPr>
      <w:r w:rsidRPr="00E144B2">
        <w:rPr>
          <w:rFonts w:ascii="Baskerville Old Face" w:hAnsi="Baskerville Old Face"/>
          <w:b/>
          <w:bCs/>
          <w:i/>
          <w:iCs/>
        </w:rPr>
        <w:t>Program Manager</w:t>
      </w:r>
      <w:r w:rsidR="00F3339E" w:rsidRPr="00E144B2">
        <w:rPr>
          <w:rFonts w:ascii="Baskerville Old Face" w:hAnsi="Baskerville Old Face"/>
          <w:b/>
          <w:bCs/>
          <w:i/>
          <w:iCs/>
        </w:rPr>
        <w:tab/>
      </w:r>
      <w:r w:rsidR="00F3339E" w:rsidRPr="00E144B2">
        <w:rPr>
          <w:rFonts w:ascii="Baskerville Old Face" w:hAnsi="Baskerville Old Face"/>
          <w:b/>
          <w:bCs/>
          <w:i/>
          <w:iCs/>
        </w:rPr>
        <w:tab/>
      </w:r>
      <w:r w:rsidR="00F3339E" w:rsidRPr="00E144B2">
        <w:rPr>
          <w:rFonts w:ascii="Baskerville Old Face" w:hAnsi="Baskerville Old Face"/>
          <w:b/>
          <w:bCs/>
          <w:i/>
          <w:iCs/>
        </w:rPr>
        <w:tab/>
        <w:t xml:space="preserve">              </w:t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  <w:t>Feb 2011</w:t>
      </w:r>
      <w:r w:rsidR="00874888" w:rsidRPr="00E144B2">
        <w:rPr>
          <w:rFonts w:ascii="Baskerville Old Face" w:hAnsi="Baskerville Old Face"/>
          <w:b/>
          <w:bCs/>
          <w:i/>
          <w:iCs/>
        </w:rPr>
        <w:t xml:space="preserve"> – </w:t>
      </w:r>
      <w:r w:rsidR="00874888" w:rsidRPr="00E144B2">
        <w:rPr>
          <w:rFonts w:ascii="Baskerville Old Face" w:hAnsi="Baskerville Old Face"/>
          <w:b/>
          <w:bCs/>
          <w:i/>
          <w:iCs/>
          <w:lang w:val="fr-FR"/>
        </w:rPr>
        <w:t>Dec 2012</w:t>
      </w:r>
    </w:p>
    <w:p w14:paraId="3637DE66" w14:textId="77777777" w:rsidR="00F235EB" w:rsidRPr="00E144B2" w:rsidRDefault="00874888" w:rsidP="00C6732D">
      <w:pPr>
        <w:pStyle w:val="ListBullet"/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Facilitated cross-functional project teams to meet contract requirements; on time and under budget while maintaining US Government Defense quality standards.</w:t>
      </w:r>
    </w:p>
    <w:p w14:paraId="185BCEBE" w14:textId="77777777" w:rsidR="00F235EB" w:rsidRPr="00E144B2" w:rsidRDefault="00874888" w:rsidP="00C6732D">
      <w:pPr>
        <w:pStyle w:val="ListBullet"/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Coordinated the import and export of controlled products with global freight forwarders to international customers and ITT employees in remote global offices.</w:t>
      </w:r>
    </w:p>
    <w:p w14:paraId="151700C7" w14:textId="77777777" w:rsidR="00F235EB" w:rsidRPr="00E144B2" w:rsidRDefault="00874888" w:rsidP="00C6732D">
      <w:pPr>
        <w:pStyle w:val="ListBullet"/>
        <w:numPr>
          <w:ilvl w:val="0"/>
          <w:numId w:val="8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Proficient in US import and export regulations, and US DSP-73, DSP-83, DSP-5, TAA, and CARNET licensing procedures pertinent to conducting international business.</w:t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  <w:t xml:space="preserve">                              </w:t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</w:r>
      <w:r w:rsidRPr="00E144B2">
        <w:rPr>
          <w:rFonts w:ascii="Baskerville Old Face" w:eastAsia="Arial" w:hAnsi="Baskerville Old Face" w:cs="Arial"/>
          <w:b/>
          <w:bCs/>
          <w:i/>
          <w:iCs/>
        </w:rPr>
        <w:tab/>
      </w:r>
    </w:p>
    <w:p w14:paraId="2E859D26" w14:textId="77777777" w:rsidR="00F235EB" w:rsidRPr="00E144B2" w:rsidRDefault="00874888" w:rsidP="00C6732D">
      <w:pPr>
        <w:pStyle w:val="ListBullet"/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Successfully managed several program supported engineering projects, including product development and enhancement projects, product field demonstrations, warranty returns (RMAs), and equipment installations in various military vehicular platforms.</w:t>
      </w:r>
    </w:p>
    <w:p w14:paraId="56EA7FE3" w14:textId="77777777" w:rsidR="00F235EB" w:rsidRPr="00E144B2" w:rsidRDefault="00874888" w:rsidP="00C6732D">
      <w:pPr>
        <w:pStyle w:val="ListBullet"/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Full P&amp;L responsibility for business programs as assigned by country.</w:t>
      </w:r>
    </w:p>
    <w:p w14:paraId="50AF1332" w14:textId="33843BB9" w:rsidR="00A730EC" w:rsidRPr="00E144B2" w:rsidRDefault="00874888" w:rsidP="00A730EC">
      <w:pPr>
        <w:pStyle w:val="ListBullet"/>
        <w:numPr>
          <w:ilvl w:val="0"/>
          <w:numId w:val="12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Implemented a contract deliverables database a Six Sigma Green Belt project that reduced cost of errors by 23%.</w:t>
      </w:r>
    </w:p>
    <w:p w14:paraId="2ABD0332" w14:textId="6A4ED4F5" w:rsidR="00F235EB" w:rsidRPr="00E144B2" w:rsidRDefault="00A730EC" w:rsidP="00A730EC">
      <w:pPr>
        <w:pStyle w:val="ListParagraph"/>
        <w:spacing w:before="120" w:after="120" w:line="240" w:lineRule="auto"/>
        <w:ind w:left="0"/>
        <w:rPr>
          <w:rFonts w:ascii="Baskerville Old Face" w:eastAsia="Arial Bold" w:hAnsi="Baskerville Old Face" w:cs="Arial Bold"/>
          <w:sz w:val="20"/>
          <w:szCs w:val="20"/>
        </w:rPr>
      </w:pP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 xml:space="preserve">Associate Program Manager            </w:t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ab/>
      </w:r>
      <w:r w:rsidR="00874888" w:rsidRPr="00E144B2">
        <w:rPr>
          <w:rFonts w:ascii="Baskerville Old Face" w:hAnsi="Baskerville Old Face"/>
          <w:b/>
          <w:bCs/>
          <w:i/>
          <w:iCs/>
          <w:sz w:val="20"/>
          <w:szCs w:val="20"/>
        </w:rPr>
        <w:t>Aug 2007 – Feb 2011</w:t>
      </w:r>
    </w:p>
    <w:p w14:paraId="303058D3" w14:textId="77777777" w:rsidR="00F235EB" w:rsidRPr="00E144B2" w:rsidRDefault="00874888" w:rsidP="00F6777D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Managed budget and timeline requirements for outsourced product qualification engineering teams.</w:t>
      </w:r>
    </w:p>
    <w:p w14:paraId="49CC7151" w14:textId="77777777" w:rsidR="00F235EB" w:rsidRPr="00E144B2" w:rsidRDefault="00874888" w:rsidP="00F6777D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Authored process document for order and sales tracking that streamlined the sales reporting process, is still in use</w:t>
      </w:r>
    </w:p>
    <w:p w14:paraId="43240206" w14:textId="77777777" w:rsidR="00F235EB" w:rsidRPr="00E144B2" w:rsidRDefault="00874888" w:rsidP="00F6777D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Maintained monthly production schedule and delivery schedule for U.S. Army SINCGARS contract valued at over $300 million.</w:t>
      </w:r>
    </w:p>
    <w:p w14:paraId="4D91F7F3" w14:textId="5B1CC41D" w:rsidR="00F6777D" w:rsidRPr="00E144B2" w:rsidRDefault="00874888" w:rsidP="00F6777D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 xml:space="preserve">Reported monthly, annual, and </w:t>
      </w:r>
      <w:r w:rsidR="00585CFD" w:rsidRPr="00E144B2">
        <w:rPr>
          <w:rFonts w:ascii="Baskerville Old Face" w:hAnsi="Baskerville Old Face"/>
          <w:sz w:val="20"/>
          <w:szCs w:val="20"/>
        </w:rPr>
        <w:t>three-year</w:t>
      </w:r>
      <w:r w:rsidRPr="00E144B2">
        <w:rPr>
          <w:rFonts w:ascii="Baskerville Old Face" w:hAnsi="Baskerville Old Face"/>
          <w:sz w:val="20"/>
          <w:szCs w:val="20"/>
        </w:rPr>
        <w:t xml:space="preserve"> operations sales and order forecasts for all ITT Communication Systems Division U.S. Army sales.</w:t>
      </w:r>
    </w:p>
    <w:p w14:paraId="432F504B" w14:textId="7045558A" w:rsidR="00F235EB" w:rsidRPr="00E144B2" w:rsidRDefault="00A730EC" w:rsidP="00A730EC">
      <w:pPr>
        <w:pStyle w:val="SubsectionDate"/>
        <w:spacing w:before="120"/>
        <w:rPr>
          <w:rFonts w:ascii="Baskerville Old Face" w:eastAsia="Arial" w:hAnsi="Baskerville Old Face" w:cs="Arial"/>
          <w:sz w:val="22"/>
          <w:szCs w:val="22"/>
        </w:rPr>
      </w:pPr>
      <w:r w:rsidRPr="00E144B2">
        <w:rPr>
          <w:rFonts w:ascii="Baskerville Old Face" w:hAnsi="Baskerville Old Face"/>
          <w:color w:val="0000FF"/>
          <w:sz w:val="22"/>
          <w:szCs w:val="22"/>
          <w:u w:color="0000FF"/>
        </w:rPr>
        <w:t>Bankers Life and Casualty Company</w:t>
      </w:r>
      <w:r w:rsidR="00874888"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  <w:r w:rsidRPr="00E144B2">
        <w:rPr>
          <w:rFonts w:ascii="Baskerville Old Face" w:eastAsia="Arial" w:hAnsi="Baskerville Old Face" w:cs="Arial"/>
          <w:b/>
          <w:color w:val="0000FF"/>
          <w:sz w:val="22"/>
          <w:szCs w:val="22"/>
          <w:u w:color="0000FF"/>
        </w:rPr>
        <w:t>Oct 2004 – May 2007</w:t>
      </w:r>
      <w:r w:rsidRPr="00E144B2">
        <w:rPr>
          <w:rFonts w:ascii="Baskerville Old Face" w:eastAsia="Arial" w:hAnsi="Baskerville Old Face" w:cs="Arial"/>
          <w:color w:val="0000FF"/>
          <w:sz w:val="22"/>
          <w:szCs w:val="22"/>
          <w:u w:color="0000FF"/>
        </w:rPr>
        <w:tab/>
      </w:r>
    </w:p>
    <w:p w14:paraId="092818A1" w14:textId="5188EF6B" w:rsidR="00F235EB" w:rsidRPr="00E144B2" w:rsidRDefault="00A730EC" w:rsidP="00A730EC">
      <w:pPr>
        <w:pStyle w:val="Body"/>
        <w:spacing w:before="120" w:after="120"/>
        <w:rPr>
          <w:rFonts w:ascii="Baskerville Old Face" w:eastAsia="Arial Bold" w:hAnsi="Baskerville Old Face" w:cs="Arial Bold"/>
        </w:rPr>
      </w:pPr>
      <w:r w:rsidRPr="00E144B2">
        <w:rPr>
          <w:rFonts w:ascii="Baskerville Old Face" w:hAnsi="Baskerville Old Face"/>
          <w:b/>
          <w:bCs/>
          <w:i/>
          <w:iCs/>
        </w:rPr>
        <w:t>Sales Agent and Field Trainer</w:t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  <w:r w:rsidRPr="00E144B2">
        <w:rPr>
          <w:rFonts w:ascii="Baskerville Old Face" w:hAnsi="Baskerville Old Face"/>
          <w:b/>
          <w:bCs/>
          <w:i/>
          <w:iCs/>
        </w:rPr>
        <w:tab/>
      </w:r>
    </w:p>
    <w:p w14:paraId="6245819F" w14:textId="72D190A4" w:rsidR="00F235EB" w:rsidRPr="00E144B2" w:rsidRDefault="001D06AE" w:rsidP="00874888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100% commissioned sales of life and h</w:t>
      </w:r>
      <w:r w:rsidR="00874888" w:rsidRPr="00E144B2">
        <w:rPr>
          <w:rFonts w:ascii="Baskerville Old Face" w:hAnsi="Baskerville Old Face"/>
          <w:sz w:val="20"/>
          <w:szCs w:val="20"/>
        </w:rPr>
        <w:t>ealth insurance products: Medicare suppl</w:t>
      </w:r>
      <w:r w:rsidRPr="00E144B2">
        <w:rPr>
          <w:rFonts w:ascii="Baskerville Old Face" w:hAnsi="Baskerville Old Face"/>
          <w:sz w:val="20"/>
          <w:szCs w:val="20"/>
        </w:rPr>
        <w:t>ement, LTC, Whole and Term Life</w:t>
      </w:r>
    </w:p>
    <w:p w14:paraId="5DE69AE8" w14:textId="6CA6E607" w:rsidR="001D06AE" w:rsidRPr="00E144B2" w:rsidRDefault="001D06AE" w:rsidP="00874888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Registered agent of fixed annuity investment products.</w:t>
      </w:r>
    </w:p>
    <w:p w14:paraId="7AEFB490" w14:textId="14FEA541" w:rsidR="001D06AE" w:rsidRPr="00E144B2" w:rsidRDefault="001D06AE" w:rsidP="00874888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>Proven B2C sales capability</w:t>
      </w:r>
    </w:p>
    <w:p w14:paraId="1F8AA640" w14:textId="665B4441" w:rsidR="00F235EB" w:rsidRPr="00E144B2" w:rsidRDefault="00874888" w:rsidP="00874888">
      <w:pPr>
        <w:pStyle w:val="ListParagraph"/>
        <w:numPr>
          <w:ilvl w:val="0"/>
          <w:numId w:val="15"/>
        </w:numPr>
        <w:tabs>
          <w:tab w:val="clear" w:pos="360"/>
          <w:tab w:val="num" w:pos="396"/>
        </w:tabs>
        <w:spacing w:after="0" w:line="240" w:lineRule="auto"/>
        <w:ind w:left="403" w:hanging="403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  <w:sz w:val="20"/>
          <w:szCs w:val="20"/>
        </w:rPr>
        <w:t xml:space="preserve">Trained new agents on insurance product literature, CRM software, and sales </w:t>
      </w:r>
      <w:r w:rsidR="001D06AE" w:rsidRPr="00E144B2">
        <w:rPr>
          <w:rFonts w:ascii="Baskerville Old Face" w:hAnsi="Baskerville Old Face"/>
          <w:sz w:val="20"/>
          <w:szCs w:val="20"/>
        </w:rPr>
        <w:t>methodology.</w:t>
      </w:r>
    </w:p>
    <w:p w14:paraId="6617DB6D" w14:textId="77777777" w:rsidR="00F235EB" w:rsidRPr="00E144B2" w:rsidRDefault="00F235EB">
      <w:pPr>
        <w:pStyle w:val="Body"/>
        <w:rPr>
          <w:rFonts w:ascii="Baskerville Old Face" w:eastAsia="Arial Bold" w:hAnsi="Baskerville Old Face" w:cs="Arial Bold"/>
          <w:sz w:val="24"/>
          <w:szCs w:val="24"/>
          <w:u w:val="single"/>
        </w:rPr>
      </w:pPr>
    </w:p>
    <w:p w14:paraId="7879CE0C" w14:textId="3FD7DDD4" w:rsidR="00F235EB" w:rsidRPr="00E144B2" w:rsidRDefault="00874888" w:rsidP="001D06AE">
      <w:pPr>
        <w:pStyle w:val="Body"/>
        <w:rPr>
          <w:rFonts w:ascii="Baskerville Old Face" w:hAnsi="Baskerville Old Face"/>
          <w:sz w:val="24"/>
          <w:szCs w:val="24"/>
          <w:u w:val="single"/>
        </w:rPr>
      </w:pPr>
      <w:r w:rsidRPr="00E144B2">
        <w:rPr>
          <w:rFonts w:ascii="Baskerville Old Face" w:hAnsi="Baskerville Old Face"/>
          <w:sz w:val="24"/>
          <w:szCs w:val="24"/>
          <w:u w:val="single"/>
        </w:rPr>
        <w:t>Education and Professional Affiliations</w:t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  <w:r w:rsidRPr="00E144B2">
        <w:rPr>
          <w:rFonts w:ascii="Baskerville Old Face" w:hAnsi="Baskerville Old Face"/>
          <w:sz w:val="24"/>
          <w:szCs w:val="24"/>
          <w:u w:val="single"/>
        </w:rPr>
        <w:tab/>
      </w:r>
    </w:p>
    <w:p w14:paraId="5765E42F" w14:textId="77777777" w:rsidR="001D06AE" w:rsidRPr="00E144B2" w:rsidRDefault="001D06AE" w:rsidP="001D06AE">
      <w:pPr>
        <w:pStyle w:val="Body"/>
        <w:rPr>
          <w:rFonts w:ascii="Baskerville Old Face" w:eastAsia="Arial" w:hAnsi="Baskerville Old Face" w:cs="Arial"/>
          <w:sz w:val="24"/>
          <w:szCs w:val="24"/>
        </w:rPr>
      </w:pPr>
    </w:p>
    <w:p w14:paraId="59AB52D0" w14:textId="02677568" w:rsidR="00F235EB" w:rsidRPr="00E144B2" w:rsidRDefault="00874888" w:rsidP="001D06AE">
      <w:pPr>
        <w:pStyle w:val="ListBullet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Indiana University – Master of Business Administration</w:t>
      </w:r>
    </w:p>
    <w:p w14:paraId="1C94DA7E" w14:textId="0244A87D" w:rsidR="00F235EB" w:rsidRPr="00E144B2" w:rsidRDefault="00874888" w:rsidP="001D06AE">
      <w:pPr>
        <w:pStyle w:val="ListBullet"/>
        <w:numPr>
          <w:ilvl w:val="0"/>
          <w:numId w:val="16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>Purdue University – B.S. Organizational Leadership and Supervision</w:t>
      </w:r>
      <w:r w:rsidR="00E71B45" w:rsidRPr="00E144B2">
        <w:rPr>
          <w:rFonts w:ascii="Baskerville Old Face" w:hAnsi="Baskerville Old Face"/>
        </w:rPr>
        <w:t xml:space="preserve"> – Minors in Communications and Psychology</w:t>
      </w:r>
    </w:p>
    <w:p w14:paraId="7CB0CA0F" w14:textId="0708511A" w:rsidR="00F235EB" w:rsidRPr="00E144B2" w:rsidRDefault="001D06AE" w:rsidP="001D06AE">
      <w:pPr>
        <w:pStyle w:val="ListBullet"/>
        <w:numPr>
          <w:ilvl w:val="0"/>
          <w:numId w:val="19"/>
        </w:numPr>
        <w:tabs>
          <w:tab w:val="num" w:pos="360"/>
        </w:tabs>
        <w:spacing w:after="0" w:line="240" w:lineRule="auto"/>
        <w:rPr>
          <w:rFonts w:ascii="Baskerville Old Face" w:eastAsia="Arial" w:hAnsi="Baskerville Old Face" w:cs="Arial"/>
        </w:rPr>
      </w:pPr>
      <w:r w:rsidRPr="00E144B2">
        <w:rPr>
          <w:rFonts w:ascii="Baskerville Old Face" w:hAnsi="Baskerville Old Face"/>
        </w:rPr>
        <w:t xml:space="preserve">PMI – PMP Certification, </w:t>
      </w:r>
      <w:r w:rsidR="008A7726" w:rsidRPr="00E144B2">
        <w:rPr>
          <w:rFonts w:ascii="Baskerville Old Face" w:hAnsi="Baskerville Old Face"/>
        </w:rPr>
        <w:t>Director of Marketing, Northeast Indiana Chapter</w:t>
      </w:r>
    </w:p>
    <w:sectPr w:rsidR="00F235EB" w:rsidRPr="00E144B2" w:rsidSect="00C40518">
      <w:type w:val="continuous"/>
      <w:pgSz w:w="12240" w:h="15840"/>
      <w:pgMar w:top="54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25C21" w14:textId="77777777" w:rsidR="00582F34" w:rsidRDefault="00582F34">
      <w:r>
        <w:separator/>
      </w:r>
    </w:p>
  </w:endnote>
  <w:endnote w:type="continuationSeparator" w:id="0">
    <w:p w14:paraId="6BFC2F2C" w14:textId="77777777" w:rsidR="00582F34" w:rsidRDefault="0058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B277E" w14:textId="77777777" w:rsidR="00582F34" w:rsidRDefault="00582F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498BD" w14:textId="77777777" w:rsidR="00582F34" w:rsidRDefault="00582F34">
      <w:r>
        <w:separator/>
      </w:r>
    </w:p>
  </w:footnote>
  <w:footnote w:type="continuationSeparator" w:id="0">
    <w:p w14:paraId="5FED8B01" w14:textId="77777777" w:rsidR="00582F34" w:rsidRDefault="00582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98495" w14:textId="77777777" w:rsidR="00582F34" w:rsidRDefault="00582F3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5CB0"/>
    <w:multiLevelType w:val="multilevel"/>
    <w:tmpl w:val="34EE05FC"/>
    <w:styleLink w:val="List31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</w:abstractNum>
  <w:abstractNum w:abstractNumId="1">
    <w:nsid w:val="13EE42C7"/>
    <w:multiLevelType w:val="hybridMultilevel"/>
    <w:tmpl w:val="22C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1C50"/>
    <w:multiLevelType w:val="multilevel"/>
    <w:tmpl w:val="B3660560"/>
    <w:styleLink w:val="List1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3">
    <w:nsid w:val="1D910C5A"/>
    <w:multiLevelType w:val="hybridMultilevel"/>
    <w:tmpl w:val="1D663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70DE"/>
    <w:multiLevelType w:val="multilevel"/>
    <w:tmpl w:val="92264EEA"/>
    <w:lvl w:ilvl="0">
      <w:start w:val="18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5">
    <w:nsid w:val="2A6E68AC"/>
    <w:multiLevelType w:val="multilevel"/>
    <w:tmpl w:val="D3947108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</w:abstractNum>
  <w:abstractNum w:abstractNumId="6">
    <w:nsid w:val="2F0C1D54"/>
    <w:multiLevelType w:val="multilevel"/>
    <w:tmpl w:val="ACDE4584"/>
    <w:lvl w:ilvl="0">
      <w:start w:val="1"/>
      <w:numFmt w:val="bullet"/>
      <w:lvlText w:val="•"/>
      <w:lvlJc w:val="left"/>
      <w:rPr>
        <w:color w:val="943634"/>
        <w:position w:val="0"/>
      </w:rPr>
    </w:lvl>
    <w:lvl w:ilvl="1">
      <w:start w:val="1"/>
      <w:numFmt w:val="bullet"/>
      <w:lvlText w:val="▪"/>
      <w:lvlJc w:val="left"/>
      <w:rPr>
        <w:color w:val="943634"/>
        <w:position w:val="0"/>
      </w:rPr>
    </w:lvl>
    <w:lvl w:ilvl="2">
      <w:start w:val="1"/>
      <w:numFmt w:val="decimal"/>
      <w:lvlText w:val="%3."/>
      <w:lvlJc w:val="left"/>
      <w:rPr>
        <w:color w:val="943634"/>
        <w:position w:val="0"/>
      </w:rPr>
    </w:lvl>
    <w:lvl w:ilvl="3">
      <w:start w:val="1"/>
      <w:numFmt w:val="decimal"/>
      <w:lvlText w:val="%4."/>
      <w:lvlJc w:val="left"/>
      <w:rPr>
        <w:color w:val="943634"/>
        <w:position w:val="0"/>
      </w:rPr>
    </w:lvl>
    <w:lvl w:ilvl="4">
      <w:start w:val="1"/>
      <w:numFmt w:val="decimal"/>
      <w:lvlText w:val="%5."/>
      <w:lvlJc w:val="left"/>
      <w:rPr>
        <w:color w:val="943634"/>
        <w:position w:val="0"/>
      </w:rPr>
    </w:lvl>
    <w:lvl w:ilvl="5">
      <w:start w:val="1"/>
      <w:numFmt w:val="decimal"/>
      <w:lvlText w:val="%6."/>
      <w:lvlJc w:val="left"/>
      <w:rPr>
        <w:color w:val="943634"/>
        <w:position w:val="0"/>
      </w:rPr>
    </w:lvl>
    <w:lvl w:ilvl="6">
      <w:start w:val="1"/>
      <w:numFmt w:val="decimal"/>
      <w:lvlText w:val="%7."/>
      <w:lvlJc w:val="left"/>
      <w:rPr>
        <w:color w:val="943634"/>
        <w:position w:val="0"/>
      </w:rPr>
    </w:lvl>
    <w:lvl w:ilvl="7">
      <w:start w:val="1"/>
      <w:numFmt w:val="decimal"/>
      <w:lvlText w:val="%8."/>
      <w:lvlJc w:val="left"/>
      <w:rPr>
        <w:color w:val="943634"/>
        <w:position w:val="0"/>
      </w:rPr>
    </w:lvl>
    <w:lvl w:ilvl="8">
      <w:start w:val="1"/>
      <w:numFmt w:val="decimal"/>
      <w:lvlText w:val="%9."/>
      <w:lvlJc w:val="left"/>
      <w:rPr>
        <w:color w:val="943634"/>
        <w:position w:val="0"/>
      </w:rPr>
    </w:lvl>
  </w:abstractNum>
  <w:abstractNum w:abstractNumId="7">
    <w:nsid w:val="315972FD"/>
    <w:multiLevelType w:val="multilevel"/>
    <w:tmpl w:val="29E23696"/>
    <w:styleLink w:val="List0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numFmt w:val="bullet"/>
      <w:lvlText w:val="▪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8">
    <w:nsid w:val="32B047AF"/>
    <w:multiLevelType w:val="hybridMultilevel"/>
    <w:tmpl w:val="7B4CB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D2CAB"/>
    <w:multiLevelType w:val="multilevel"/>
    <w:tmpl w:val="CD38758E"/>
    <w:lvl w:ilvl="0">
      <w:start w:val="14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10">
    <w:nsid w:val="3CE31F55"/>
    <w:multiLevelType w:val="multilevel"/>
    <w:tmpl w:val="7C48386E"/>
    <w:lvl w:ilvl="0">
      <w:start w:val="1"/>
      <w:numFmt w:val="bullet"/>
      <w:lvlText w:val="•"/>
      <w:lvlJc w:val="left"/>
      <w:rPr>
        <w:color w:val="943634"/>
        <w:position w:val="0"/>
      </w:rPr>
    </w:lvl>
    <w:lvl w:ilvl="1">
      <w:start w:val="1"/>
      <w:numFmt w:val="decimal"/>
      <w:lvlText w:val="%2."/>
      <w:lvlJc w:val="left"/>
      <w:rPr>
        <w:color w:val="943634"/>
        <w:position w:val="0"/>
      </w:rPr>
    </w:lvl>
    <w:lvl w:ilvl="2">
      <w:start w:val="1"/>
      <w:numFmt w:val="decimal"/>
      <w:lvlText w:val="%3."/>
      <w:lvlJc w:val="left"/>
      <w:rPr>
        <w:color w:val="943634"/>
        <w:position w:val="0"/>
      </w:rPr>
    </w:lvl>
    <w:lvl w:ilvl="3">
      <w:start w:val="1"/>
      <w:numFmt w:val="decimal"/>
      <w:lvlText w:val="%4."/>
      <w:lvlJc w:val="left"/>
      <w:rPr>
        <w:color w:val="943634"/>
        <w:position w:val="0"/>
      </w:rPr>
    </w:lvl>
    <w:lvl w:ilvl="4">
      <w:start w:val="1"/>
      <w:numFmt w:val="decimal"/>
      <w:lvlText w:val="%5."/>
      <w:lvlJc w:val="left"/>
      <w:rPr>
        <w:color w:val="943634"/>
        <w:position w:val="0"/>
      </w:rPr>
    </w:lvl>
    <w:lvl w:ilvl="5">
      <w:start w:val="1"/>
      <w:numFmt w:val="decimal"/>
      <w:lvlText w:val="%6."/>
      <w:lvlJc w:val="left"/>
      <w:rPr>
        <w:color w:val="943634"/>
        <w:position w:val="0"/>
      </w:rPr>
    </w:lvl>
    <w:lvl w:ilvl="6">
      <w:start w:val="1"/>
      <w:numFmt w:val="decimal"/>
      <w:lvlText w:val="%7."/>
      <w:lvlJc w:val="left"/>
      <w:rPr>
        <w:color w:val="943634"/>
        <w:position w:val="0"/>
      </w:rPr>
    </w:lvl>
    <w:lvl w:ilvl="7">
      <w:start w:val="1"/>
      <w:numFmt w:val="decimal"/>
      <w:lvlText w:val="%8."/>
      <w:lvlJc w:val="left"/>
      <w:rPr>
        <w:color w:val="943634"/>
        <w:position w:val="0"/>
      </w:rPr>
    </w:lvl>
    <w:lvl w:ilvl="8">
      <w:start w:val="1"/>
      <w:numFmt w:val="decimal"/>
      <w:lvlText w:val="%9."/>
      <w:lvlJc w:val="left"/>
      <w:rPr>
        <w:color w:val="943634"/>
        <w:position w:val="0"/>
      </w:rPr>
    </w:lvl>
  </w:abstractNum>
  <w:abstractNum w:abstractNumId="11">
    <w:nsid w:val="3EC97793"/>
    <w:multiLevelType w:val="hybridMultilevel"/>
    <w:tmpl w:val="45DA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55B41"/>
    <w:multiLevelType w:val="multilevel"/>
    <w:tmpl w:val="2D5C7A1C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13">
    <w:nsid w:val="43141783"/>
    <w:multiLevelType w:val="multilevel"/>
    <w:tmpl w:val="4C64024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</w:abstractNum>
  <w:abstractNum w:abstractNumId="14">
    <w:nsid w:val="445D62D3"/>
    <w:multiLevelType w:val="multilevel"/>
    <w:tmpl w:val="2BD29A6C"/>
    <w:lvl w:ilvl="0">
      <w:start w:val="27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15">
    <w:nsid w:val="4A711CEB"/>
    <w:multiLevelType w:val="multilevel"/>
    <w:tmpl w:val="1F9AE25E"/>
    <w:lvl w:ilvl="0">
      <w:start w:val="1"/>
      <w:numFmt w:val="bullet"/>
      <w:lvlText w:val="•"/>
      <w:lvlJc w:val="left"/>
      <w:rPr>
        <w:color w:val="943634"/>
        <w:position w:val="0"/>
      </w:rPr>
    </w:lvl>
    <w:lvl w:ilvl="1">
      <w:start w:val="1"/>
      <w:numFmt w:val="decimal"/>
      <w:lvlText w:val="%2."/>
      <w:lvlJc w:val="left"/>
      <w:rPr>
        <w:color w:val="943634"/>
        <w:position w:val="0"/>
      </w:rPr>
    </w:lvl>
    <w:lvl w:ilvl="2">
      <w:start w:val="1"/>
      <w:numFmt w:val="decimal"/>
      <w:lvlText w:val="%3."/>
      <w:lvlJc w:val="left"/>
      <w:rPr>
        <w:color w:val="943634"/>
        <w:position w:val="0"/>
      </w:rPr>
    </w:lvl>
    <w:lvl w:ilvl="3">
      <w:start w:val="1"/>
      <w:numFmt w:val="decimal"/>
      <w:lvlText w:val="%4."/>
      <w:lvlJc w:val="left"/>
      <w:rPr>
        <w:color w:val="943634"/>
        <w:position w:val="0"/>
      </w:rPr>
    </w:lvl>
    <w:lvl w:ilvl="4">
      <w:start w:val="1"/>
      <w:numFmt w:val="decimal"/>
      <w:lvlText w:val="%5."/>
      <w:lvlJc w:val="left"/>
      <w:rPr>
        <w:color w:val="943634"/>
        <w:position w:val="0"/>
      </w:rPr>
    </w:lvl>
    <w:lvl w:ilvl="5">
      <w:start w:val="1"/>
      <w:numFmt w:val="decimal"/>
      <w:lvlText w:val="%6."/>
      <w:lvlJc w:val="left"/>
      <w:rPr>
        <w:color w:val="943634"/>
        <w:position w:val="0"/>
      </w:rPr>
    </w:lvl>
    <w:lvl w:ilvl="6">
      <w:start w:val="1"/>
      <w:numFmt w:val="decimal"/>
      <w:lvlText w:val="%7."/>
      <w:lvlJc w:val="left"/>
      <w:rPr>
        <w:color w:val="943634"/>
        <w:position w:val="0"/>
      </w:rPr>
    </w:lvl>
    <w:lvl w:ilvl="7">
      <w:start w:val="1"/>
      <w:numFmt w:val="decimal"/>
      <w:lvlText w:val="%8."/>
      <w:lvlJc w:val="left"/>
      <w:rPr>
        <w:color w:val="943634"/>
        <w:position w:val="0"/>
      </w:rPr>
    </w:lvl>
    <w:lvl w:ilvl="8">
      <w:start w:val="1"/>
      <w:numFmt w:val="decimal"/>
      <w:lvlText w:val="%9."/>
      <w:lvlJc w:val="left"/>
      <w:rPr>
        <w:color w:val="943634"/>
        <w:position w:val="0"/>
      </w:rPr>
    </w:lvl>
  </w:abstractNum>
  <w:abstractNum w:abstractNumId="16">
    <w:nsid w:val="4BCC16E8"/>
    <w:multiLevelType w:val="hybridMultilevel"/>
    <w:tmpl w:val="D1AC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C3911"/>
    <w:multiLevelType w:val="multilevel"/>
    <w:tmpl w:val="0F6ABF08"/>
    <w:lvl w:ilvl="0">
      <w:start w:val="1"/>
      <w:numFmt w:val="bullet"/>
      <w:lvlText w:val="•"/>
      <w:lvlJc w:val="left"/>
      <w:rPr>
        <w:color w:val="943634"/>
        <w:position w:val="0"/>
      </w:rPr>
    </w:lvl>
    <w:lvl w:ilvl="1">
      <w:start w:val="1"/>
      <w:numFmt w:val="bullet"/>
      <w:lvlText w:val="•"/>
      <w:lvlJc w:val="left"/>
      <w:rPr>
        <w:color w:val="943634"/>
        <w:position w:val="0"/>
      </w:rPr>
    </w:lvl>
    <w:lvl w:ilvl="2">
      <w:start w:val="1"/>
      <w:numFmt w:val="bullet"/>
      <w:lvlText w:val="•"/>
      <w:lvlJc w:val="left"/>
      <w:rPr>
        <w:color w:val="943634"/>
        <w:position w:val="0"/>
      </w:rPr>
    </w:lvl>
    <w:lvl w:ilvl="3">
      <w:start w:val="1"/>
      <w:numFmt w:val="bullet"/>
      <w:lvlText w:val="•"/>
      <w:lvlJc w:val="left"/>
      <w:rPr>
        <w:color w:val="943634"/>
        <w:position w:val="0"/>
      </w:rPr>
    </w:lvl>
    <w:lvl w:ilvl="4">
      <w:start w:val="1"/>
      <w:numFmt w:val="bullet"/>
      <w:lvlText w:val="•"/>
      <w:lvlJc w:val="left"/>
      <w:rPr>
        <w:color w:val="943634"/>
        <w:position w:val="0"/>
      </w:rPr>
    </w:lvl>
    <w:lvl w:ilvl="5">
      <w:start w:val="1"/>
      <w:numFmt w:val="bullet"/>
      <w:lvlText w:val="•"/>
      <w:lvlJc w:val="left"/>
      <w:rPr>
        <w:color w:val="943634"/>
        <w:position w:val="0"/>
      </w:rPr>
    </w:lvl>
    <w:lvl w:ilvl="6">
      <w:start w:val="1"/>
      <w:numFmt w:val="bullet"/>
      <w:lvlText w:val="•"/>
      <w:lvlJc w:val="left"/>
      <w:rPr>
        <w:color w:val="943634"/>
        <w:position w:val="0"/>
      </w:rPr>
    </w:lvl>
    <w:lvl w:ilvl="7">
      <w:start w:val="1"/>
      <w:numFmt w:val="bullet"/>
      <w:lvlText w:val="•"/>
      <w:lvlJc w:val="left"/>
      <w:rPr>
        <w:color w:val="943634"/>
        <w:position w:val="0"/>
      </w:rPr>
    </w:lvl>
    <w:lvl w:ilvl="8">
      <w:start w:val="1"/>
      <w:numFmt w:val="bullet"/>
      <w:lvlText w:val="•"/>
      <w:lvlJc w:val="left"/>
      <w:rPr>
        <w:color w:val="943634"/>
        <w:position w:val="0"/>
      </w:rPr>
    </w:lvl>
  </w:abstractNum>
  <w:abstractNum w:abstractNumId="18">
    <w:nsid w:val="55BD0398"/>
    <w:multiLevelType w:val="multilevel"/>
    <w:tmpl w:val="04CC5D02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19">
    <w:nsid w:val="60D34C34"/>
    <w:multiLevelType w:val="multilevel"/>
    <w:tmpl w:val="4F803D86"/>
    <w:lvl w:ilvl="0">
      <w:start w:val="24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20">
    <w:nsid w:val="62936585"/>
    <w:multiLevelType w:val="multilevel"/>
    <w:tmpl w:val="E6D61B72"/>
    <w:styleLink w:val="ImportedStyle1"/>
    <w:lvl w:ilvl="0">
      <w:start w:val="28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21">
    <w:nsid w:val="62B32E88"/>
    <w:multiLevelType w:val="multilevel"/>
    <w:tmpl w:val="C3BCAEEA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943634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color w:val="943634"/>
        <w:position w:val="0"/>
        <w:sz w:val="20"/>
        <w:szCs w:val="20"/>
      </w:rPr>
    </w:lvl>
  </w:abstractNum>
  <w:abstractNum w:abstractNumId="22">
    <w:nsid w:val="6D7C75B1"/>
    <w:multiLevelType w:val="hybridMultilevel"/>
    <w:tmpl w:val="B1AE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47210"/>
    <w:multiLevelType w:val="hybridMultilevel"/>
    <w:tmpl w:val="0D1EADA2"/>
    <w:lvl w:ilvl="0" w:tplc="F29E248A">
      <w:start w:val="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62372"/>
    <w:multiLevelType w:val="multilevel"/>
    <w:tmpl w:val="F126E590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abstractNum w:abstractNumId="25">
    <w:nsid w:val="7FC20086"/>
    <w:multiLevelType w:val="multilevel"/>
    <w:tmpl w:val="9F48063A"/>
    <w:lvl w:ilvl="0">
      <w:start w:val="1"/>
      <w:numFmt w:val="bullet"/>
      <w:lvlText w:val="•"/>
      <w:lvlJc w:val="left"/>
      <w:rPr>
        <w:rFonts w:ascii="Arial" w:eastAsia="Arial" w:hAnsi="Arial" w:cs="Arial"/>
        <w:color w:val="943634"/>
        <w:position w:val="0"/>
      </w:rPr>
    </w:lvl>
    <w:lvl w:ilvl="1">
      <w:start w:val="1"/>
      <w:numFmt w:val="bullet"/>
      <w:lvlText w:val="▪"/>
      <w:lvlJc w:val="left"/>
      <w:rPr>
        <w:rFonts w:ascii="Arial" w:eastAsia="Arial" w:hAnsi="Arial" w:cs="Arial"/>
        <w:color w:val="943634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943634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943634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943634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943634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943634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943634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943634"/>
        <w:position w:val="0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19"/>
  </w:num>
  <w:num w:numId="9">
    <w:abstractNumId w:val="18"/>
  </w:num>
  <w:num w:numId="10">
    <w:abstractNumId w:val="10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7"/>
  </w:num>
  <w:num w:numId="19">
    <w:abstractNumId w:val="0"/>
  </w:num>
  <w:num w:numId="20">
    <w:abstractNumId w:val="3"/>
  </w:num>
  <w:num w:numId="21">
    <w:abstractNumId w:val="11"/>
  </w:num>
  <w:num w:numId="22">
    <w:abstractNumId w:val="16"/>
  </w:num>
  <w:num w:numId="23">
    <w:abstractNumId w:val="1"/>
  </w:num>
  <w:num w:numId="24">
    <w:abstractNumId w:val="23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35EB"/>
    <w:rsid w:val="000121A7"/>
    <w:rsid w:val="00024253"/>
    <w:rsid w:val="00040C43"/>
    <w:rsid w:val="000B442C"/>
    <w:rsid w:val="001D06AE"/>
    <w:rsid w:val="0023129B"/>
    <w:rsid w:val="002F5831"/>
    <w:rsid w:val="00363374"/>
    <w:rsid w:val="003D3F63"/>
    <w:rsid w:val="004C3B15"/>
    <w:rsid w:val="00582F34"/>
    <w:rsid w:val="00585CFD"/>
    <w:rsid w:val="006012E7"/>
    <w:rsid w:val="006A74D9"/>
    <w:rsid w:val="006F7204"/>
    <w:rsid w:val="00721702"/>
    <w:rsid w:val="0072297B"/>
    <w:rsid w:val="00747FF6"/>
    <w:rsid w:val="007A067D"/>
    <w:rsid w:val="0080521D"/>
    <w:rsid w:val="00845FE1"/>
    <w:rsid w:val="0086166C"/>
    <w:rsid w:val="00874888"/>
    <w:rsid w:val="008A7726"/>
    <w:rsid w:val="008C413C"/>
    <w:rsid w:val="008C4EFF"/>
    <w:rsid w:val="008F5F66"/>
    <w:rsid w:val="00974F39"/>
    <w:rsid w:val="009D76AA"/>
    <w:rsid w:val="00A730EC"/>
    <w:rsid w:val="00A94C9A"/>
    <w:rsid w:val="00B20CE6"/>
    <w:rsid w:val="00C40518"/>
    <w:rsid w:val="00C6732D"/>
    <w:rsid w:val="00D9595B"/>
    <w:rsid w:val="00DF6DE2"/>
    <w:rsid w:val="00E144B2"/>
    <w:rsid w:val="00E71B45"/>
    <w:rsid w:val="00F235EB"/>
    <w:rsid w:val="00F3339E"/>
    <w:rsid w:val="00F6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1F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Bullet">
    <w:name w:val="List Bullet"/>
    <w:pPr>
      <w:spacing w:after="120" w:line="276" w:lineRule="auto"/>
      <w:ind w:left="360" w:hanging="360"/>
    </w:pPr>
    <w:rPr>
      <w:rFonts w:ascii="Trebuchet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6"/>
      </w:numPr>
    </w:p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SubsectionDate">
    <w:name w:val="Subsection Date"/>
    <w:pPr>
      <w:spacing w:after="120"/>
    </w:pPr>
    <w:rPr>
      <w:rFonts w:ascii="Cambria" w:eastAsia="Cambria" w:hAnsi="Cambria" w:cs="Cambria"/>
      <w:color w:val="4F81BD"/>
      <w:sz w:val="18"/>
      <w:szCs w:val="18"/>
      <w:u w:color="4F81BD"/>
    </w:rPr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paragraph" w:customStyle="1" w:styleId="Subsection">
    <w:name w:val="Subsection"/>
    <w:pPr>
      <w:spacing w:before="40" w:after="80"/>
    </w:pPr>
    <w:rPr>
      <w:rFonts w:ascii="Times New Roman Bold" w:eastAsia="Times New Roman Bold" w:hAnsi="Times New Roman Bold" w:cs="Times New Roman Bold"/>
      <w:color w:val="4F81BD"/>
      <w:sz w:val="18"/>
      <w:szCs w:val="18"/>
      <w:u w:color="4F81BD"/>
    </w:rPr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Revision">
    <w:name w:val="Revision"/>
    <w:hidden/>
    <w:uiPriority w:val="99"/>
    <w:semiHidden/>
    <w:rsid w:val="007A0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7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82F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styleId="ListBullet">
    <w:name w:val="List Bullet"/>
    <w:pPr>
      <w:spacing w:after="120" w:line="276" w:lineRule="auto"/>
      <w:ind w:left="360" w:hanging="360"/>
    </w:pPr>
    <w:rPr>
      <w:rFonts w:ascii="Trebuchet MS" w:hAnsi="Arial Unicode MS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6"/>
      </w:numPr>
    </w:pPr>
  </w:style>
  <w:style w:type="numbering" w:customStyle="1" w:styleId="List0">
    <w:name w:val="List 0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SubsectionDate">
    <w:name w:val="Subsection Date"/>
    <w:pPr>
      <w:spacing w:after="120"/>
    </w:pPr>
    <w:rPr>
      <w:rFonts w:ascii="Cambria" w:eastAsia="Cambria" w:hAnsi="Cambria" w:cs="Cambria"/>
      <w:color w:val="4F81BD"/>
      <w:sz w:val="18"/>
      <w:szCs w:val="18"/>
      <w:u w:color="4F81BD"/>
    </w:rPr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paragraph" w:customStyle="1" w:styleId="Subsection">
    <w:name w:val="Subsection"/>
    <w:pPr>
      <w:spacing w:before="40" w:after="80"/>
    </w:pPr>
    <w:rPr>
      <w:rFonts w:ascii="Times New Roman Bold" w:eastAsia="Times New Roman Bold" w:hAnsi="Times New Roman Bold" w:cs="Times New Roman Bold"/>
      <w:color w:val="4F81BD"/>
      <w:sz w:val="18"/>
      <w:szCs w:val="18"/>
      <w:u w:color="4F81BD"/>
    </w:rPr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Revision">
    <w:name w:val="Revision"/>
    <w:hidden/>
    <w:uiPriority w:val="99"/>
    <w:semiHidden/>
    <w:rsid w:val="007A0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7D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8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ana.beregszazi@bcs-management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99A9C-B3B9-AC40-B9D7-826894ECB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903</Words>
  <Characters>5151</Characters>
  <Application>Microsoft Macintosh Word</Application>
  <DocSecurity>0</DocSecurity>
  <Lines>42</Lines>
  <Paragraphs>12</Paragraphs>
  <ScaleCrop>false</ScaleCrop>
  <Company>BCS Management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Lana Beregszazi</cp:lastModifiedBy>
  <cp:revision>11</cp:revision>
  <cp:lastPrinted>2014-12-07T22:47:00Z</cp:lastPrinted>
  <dcterms:created xsi:type="dcterms:W3CDTF">2014-12-07T22:47:00Z</dcterms:created>
  <dcterms:modified xsi:type="dcterms:W3CDTF">2015-07-14T16:54:00Z</dcterms:modified>
</cp:coreProperties>
</file>